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89" w:type="dxa"/>
        <w:jc w:val="center"/>
        <w:tblLayout w:type="fixed"/>
        <w:tblCellMar>
          <w:left w:w="56" w:type="dxa"/>
          <w:right w:w="56" w:type="dxa"/>
        </w:tblCellMar>
        <w:tblLook w:val="0000" w:firstRow="0" w:lastRow="0" w:firstColumn="0" w:lastColumn="0" w:noHBand="0" w:noVBand="0"/>
      </w:tblPr>
      <w:tblGrid>
        <w:gridCol w:w="11114"/>
        <w:gridCol w:w="175"/>
      </w:tblGrid>
      <w:tr w:rsidR="00A2266F" w:rsidRPr="00750C7E">
        <w:trPr>
          <w:cantSplit/>
          <w:trHeight w:val="93"/>
          <w:jc w:val="center"/>
        </w:trPr>
        <w:tc>
          <w:tcPr>
            <w:tcW w:w="11114" w:type="dxa"/>
            <w:tcBorders>
              <w:bottom w:val="single" w:sz="4" w:space="0" w:color="auto"/>
            </w:tcBorders>
            <w:shd w:val="clear" w:color="auto" w:fill="FFFFFF"/>
          </w:tcPr>
          <w:p w:rsidR="00A2266F" w:rsidRDefault="004E02D8" w:rsidP="00386C23">
            <w:pPr>
              <w:pStyle w:val="youthaf0part"/>
              <w:tabs>
                <w:tab w:val="clear" w:pos="284"/>
                <w:tab w:val="left" w:pos="6234"/>
              </w:tabs>
              <w:jc w:val="center"/>
              <w:rPr>
                <w:rFonts w:ascii="Times New Roman" w:hAnsi="Times New Roman" w:cs="Times New Roman"/>
                <w:noProof w:val="0"/>
                <w:sz w:val="20"/>
                <w:szCs w:val="20"/>
              </w:rPr>
            </w:pPr>
            <w:r>
              <w:rPr>
                <w:rFonts w:cs="Times New Roman"/>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Europe for Citizens" style="width:162pt;height:47.25pt;visibility:visible">
                  <v:imagedata r:id="rId8" o:title=""/>
                </v:shape>
              </w:pict>
            </w:r>
          </w:p>
          <w:p w:rsidR="00A2266F" w:rsidRPr="00750C7E" w:rsidRDefault="00A2266F" w:rsidP="00386C23">
            <w:pPr>
              <w:pStyle w:val="youthaf0part"/>
              <w:tabs>
                <w:tab w:val="clear" w:pos="284"/>
                <w:tab w:val="left" w:pos="6234"/>
              </w:tabs>
              <w:jc w:val="center"/>
              <w:rPr>
                <w:rFonts w:ascii="Times New Roman" w:hAnsi="Times New Roman" w:cs="Times New Roman"/>
                <w:noProof w:val="0"/>
                <w:sz w:val="20"/>
                <w:szCs w:val="20"/>
              </w:rPr>
            </w:pPr>
          </w:p>
        </w:tc>
        <w:tc>
          <w:tcPr>
            <w:tcW w:w="175" w:type="dxa"/>
            <w:tcBorders>
              <w:bottom w:val="single" w:sz="4" w:space="0" w:color="auto"/>
            </w:tcBorders>
            <w:shd w:val="clear" w:color="auto" w:fill="FFFFFF"/>
          </w:tcPr>
          <w:p w:rsidR="00A2266F" w:rsidRPr="00750C7E" w:rsidRDefault="00A2266F" w:rsidP="00B15B82">
            <w:pPr>
              <w:pStyle w:val="youthaf0part"/>
              <w:rPr>
                <w:rFonts w:ascii="Times New Roman" w:hAnsi="Times New Roman" w:cs="Times New Roman"/>
                <w:noProof w:val="0"/>
                <w:sz w:val="20"/>
                <w:szCs w:val="20"/>
              </w:rPr>
            </w:pPr>
          </w:p>
        </w:tc>
      </w:tr>
      <w:tr w:rsidR="00A2266F" w:rsidRPr="00E718B9">
        <w:trPr>
          <w:cantSplit/>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rsidR="00A2266F" w:rsidRPr="003B52C0" w:rsidRDefault="00A2266F" w:rsidP="00461CE1">
            <w:pPr>
              <w:jc w:val="center"/>
              <w:rPr>
                <w:rFonts w:ascii="Arial" w:hAnsi="Arial" w:cs="Arial"/>
                <w:b/>
                <w:bCs/>
                <w:sz w:val="32"/>
                <w:szCs w:val="32"/>
              </w:rPr>
            </w:pPr>
            <w:r>
              <w:rPr>
                <w:rFonts w:ascii="Arial" w:hAnsi="Arial" w:cs="Arial"/>
                <w:b/>
                <w:bCs/>
                <w:sz w:val="32"/>
                <w:szCs w:val="32"/>
              </w:rPr>
              <w:t>The project «UNMASK EUROPE</w:t>
            </w:r>
            <w:r w:rsidRPr="003B52C0">
              <w:rPr>
                <w:rFonts w:ascii="Arial" w:hAnsi="Arial" w:cs="Arial"/>
                <w:b/>
                <w:bCs/>
                <w:sz w:val="32"/>
                <w:szCs w:val="32"/>
              </w:rPr>
              <w:t>»</w:t>
            </w:r>
            <w:r>
              <w:rPr>
                <w:rFonts w:ascii="Arial" w:hAnsi="Arial" w:cs="Arial"/>
                <w:b/>
                <w:bCs/>
                <w:sz w:val="32"/>
                <w:szCs w:val="32"/>
              </w:rPr>
              <w:t xml:space="preserve"> </w:t>
            </w:r>
            <w:r w:rsidRPr="003B52C0">
              <w:rPr>
                <w:rFonts w:ascii="Arial" w:hAnsi="Arial" w:cs="Arial"/>
                <w:b/>
                <w:bCs/>
                <w:sz w:val="32"/>
                <w:szCs w:val="32"/>
              </w:rPr>
              <w:t>was funded with the support of the European Union under the Programme "Europe for Citizens"</w:t>
            </w:r>
          </w:p>
        </w:tc>
        <w:tc>
          <w:tcPr>
            <w:tcW w:w="175" w:type="dxa"/>
            <w:tcBorders>
              <w:top w:val="single" w:sz="4" w:space="0" w:color="auto"/>
              <w:bottom w:val="single" w:sz="4" w:space="0" w:color="auto"/>
              <w:right w:val="single" w:sz="4" w:space="0" w:color="auto"/>
            </w:tcBorders>
            <w:shd w:val="pct20" w:color="auto" w:fill="auto"/>
          </w:tcPr>
          <w:p w:rsidR="00A2266F" w:rsidRPr="003B52C0" w:rsidRDefault="00A2266F" w:rsidP="00B15B82">
            <w:pPr>
              <w:pStyle w:val="youthaf0part"/>
              <w:rPr>
                <w:rFonts w:ascii="Times New Roman" w:hAnsi="Times New Roman" w:cs="Times New Roman"/>
                <w:noProof w:val="0"/>
                <w:sz w:val="32"/>
                <w:szCs w:val="32"/>
              </w:rPr>
            </w:pPr>
          </w:p>
        </w:tc>
      </w:tr>
      <w:tr w:rsidR="00A2266F" w:rsidRPr="00E718B9">
        <w:trPr>
          <w:cantSplit/>
          <w:jc w:val="center"/>
        </w:trPr>
        <w:tc>
          <w:tcPr>
            <w:tcW w:w="11289" w:type="dxa"/>
            <w:gridSpan w:val="2"/>
            <w:tcBorders>
              <w:top w:val="single" w:sz="4" w:space="0" w:color="auto"/>
              <w:bottom w:val="single" w:sz="4" w:space="0" w:color="auto"/>
            </w:tcBorders>
            <w:shd w:val="clear" w:color="auto" w:fill="FFFFFF"/>
            <w:vAlign w:val="center"/>
          </w:tcPr>
          <w:p w:rsidR="00A2266F" w:rsidRPr="003B52C0" w:rsidRDefault="00A2266F" w:rsidP="00B15B82">
            <w:pPr>
              <w:pStyle w:val="youthaf2subtopic"/>
              <w:spacing w:before="120" w:after="120"/>
              <w:ind w:left="227" w:right="227"/>
              <w:jc w:val="center"/>
              <w:rPr>
                <w:rFonts w:ascii="Times New Roman" w:hAnsi="Times New Roman" w:cs="Times New Roman"/>
                <w:i w:val="0"/>
                <w:iCs w:val="0"/>
                <w:noProof w:val="0"/>
                <w:spacing w:val="-4"/>
                <w:sz w:val="22"/>
                <w:szCs w:val="22"/>
              </w:rPr>
            </w:pPr>
          </w:p>
        </w:tc>
      </w:tr>
      <w:tr w:rsidR="00A2266F" w:rsidRPr="00FB7DBF">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2266F" w:rsidRPr="003B52C0" w:rsidRDefault="00A2266F" w:rsidP="0047675E">
            <w:pPr>
              <w:spacing w:before="120"/>
              <w:jc w:val="center"/>
              <w:textAlignment w:val="top"/>
              <w:rPr>
                <w:rFonts w:ascii="Arial" w:hAnsi="Arial" w:cs="Arial"/>
                <w:b/>
                <w:bCs/>
                <w:sz w:val="24"/>
                <w:szCs w:val="24"/>
                <w:lang w:eastAsia="en-GB"/>
              </w:rPr>
            </w:pPr>
            <w:r w:rsidRPr="00B00EA5">
              <w:rPr>
                <w:rFonts w:ascii="Arial" w:hAnsi="Arial" w:cs="Arial"/>
                <w:b/>
                <w:bCs/>
                <w:sz w:val="24"/>
                <w:szCs w:val="24"/>
              </w:rPr>
              <w:t>Applicable to the Strand 2 – Measure 2.1</w:t>
            </w:r>
            <w:r w:rsidRPr="00B00EA5">
              <w:rPr>
                <w:rFonts w:ascii="Arial" w:hAnsi="Arial" w:cs="Arial"/>
                <w:b/>
                <w:bCs/>
                <w:i/>
                <w:iCs/>
                <w:sz w:val="24"/>
                <w:szCs w:val="24"/>
              </w:rPr>
              <w:t>"Town-Twinning”</w:t>
            </w:r>
          </w:p>
        </w:tc>
      </w:tr>
      <w:tr w:rsidR="00A2266F" w:rsidRPr="000D12A0">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266F" w:rsidRPr="003B52C0" w:rsidRDefault="00A2266F" w:rsidP="000D12A0">
            <w:pPr>
              <w:rPr>
                <w:rStyle w:val="hps"/>
                <w:rFonts w:ascii="Arial" w:hAnsi="Arial" w:cs="Arial"/>
                <w:b/>
                <w:bCs/>
                <w:sz w:val="22"/>
                <w:szCs w:val="22"/>
              </w:rPr>
            </w:pPr>
          </w:p>
          <w:p w:rsidR="00A2266F" w:rsidRDefault="00A2266F" w:rsidP="000D12A0">
            <w:pPr>
              <w:rPr>
                <w:rStyle w:val="hps"/>
                <w:rFonts w:ascii="Arial" w:hAnsi="Arial" w:cs="Arial"/>
                <w:sz w:val="22"/>
                <w:szCs w:val="22"/>
              </w:rPr>
            </w:pPr>
            <w:r w:rsidRPr="003B52C0">
              <w:rPr>
                <w:rStyle w:val="hps"/>
                <w:rFonts w:ascii="Arial" w:hAnsi="Arial" w:cs="Arial"/>
                <w:b/>
                <w:bCs/>
                <w:sz w:val="22"/>
                <w:szCs w:val="22"/>
              </w:rPr>
              <w:t>Participation</w:t>
            </w:r>
            <w:r w:rsidRPr="003B52C0">
              <w:rPr>
                <w:rFonts w:ascii="Arial" w:hAnsi="Arial" w:cs="Arial"/>
                <w:b/>
                <w:bCs/>
                <w:sz w:val="22"/>
                <w:szCs w:val="22"/>
              </w:rPr>
              <w:t>:</w:t>
            </w:r>
            <w:r w:rsidRPr="003B52C0">
              <w:rPr>
                <w:rFonts w:ascii="Arial" w:hAnsi="Arial" w:cs="Arial"/>
                <w:sz w:val="22"/>
                <w:szCs w:val="22"/>
              </w:rPr>
              <w:t xml:space="preserve"> The project </w:t>
            </w:r>
            <w:r w:rsidR="004E02D8">
              <w:rPr>
                <w:rFonts w:ascii="Arial" w:hAnsi="Arial" w:cs="Arial"/>
                <w:sz w:val="22"/>
                <w:szCs w:val="22"/>
              </w:rPr>
              <w:t>involved 84</w:t>
            </w:r>
            <w:r w:rsidR="003A0F78">
              <w:rPr>
                <w:rFonts w:ascii="Arial" w:hAnsi="Arial" w:cs="Arial"/>
                <w:sz w:val="22"/>
                <w:szCs w:val="22"/>
              </w:rPr>
              <w:t xml:space="preserve"> </w:t>
            </w:r>
            <w:r>
              <w:rPr>
                <w:rStyle w:val="hps"/>
                <w:rFonts w:ascii="Arial" w:hAnsi="Arial" w:cs="Arial"/>
                <w:sz w:val="22"/>
                <w:szCs w:val="22"/>
              </w:rPr>
              <w:t>citizens, notably:</w:t>
            </w:r>
          </w:p>
          <w:p w:rsidR="004E02D8" w:rsidRDefault="004E02D8" w:rsidP="000D12A0">
            <w:pPr>
              <w:rPr>
                <w:rStyle w:val="hps"/>
                <w:rFonts w:ascii="Arial" w:hAnsi="Arial" w:cs="Arial"/>
                <w:sz w:val="22"/>
                <w:szCs w:val="22"/>
              </w:rPr>
            </w:pPr>
          </w:p>
          <w:p w:rsidR="00A2266F" w:rsidRDefault="00A2266F" w:rsidP="000D12A0">
            <w:pPr>
              <w:rPr>
                <w:rFonts w:ascii="Arial" w:hAnsi="Arial" w:cs="Arial"/>
                <w:sz w:val="22"/>
                <w:szCs w:val="22"/>
              </w:rPr>
            </w:pPr>
            <w:r>
              <w:rPr>
                <w:rStyle w:val="hps"/>
                <w:rFonts w:ascii="Arial" w:hAnsi="Arial" w:cs="Arial"/>
                <w:sz w:val="22"/>
                <w:szCs w:val="22"/>
              </w:rPr>
              <w:t xml:space="preserve">11 participants </w:t>
            </w:r>
            <w:r w:rsidRPr="003B52C0">
              <w:rPr>
                <w:rStyle w:val="hps"/>
                <w:rFonts w:ascii="Arial" w:hAnsi="Arial" w:cs="Arial"/>
                <w:sz w:val="22"/>
                <w:szCs w:val="22"/>
              </w:rPr>
              <w:t>from</w:t>
            </w:r>
            <w:r>
              <w:rPr>
                <w:rStyle w:val="hps"/>
                <w:rFonts w:ascii="Arial" w:hAnsi="Arial" w:cs="Arial"/>
                <w:sz w:val="22"/>
                <w:szCs w:val="22"/>
              </w:rPr>
              <w:t xml:space="preserve"> the c</w:t>
            </w:r>
            <w:r w:rsidRPr="003B52C0">
              <w:rPr>
                <w:rStyle w:val="hps"/>
                <w:rFonts w:ascii="Arial" w:hAnsi="Arial" w:cs="Arial"/>
                <w:sz w:val="22"/>
                <w:szCs w:val="22"/>
              </w:rPr>
              <w:t>ity of</w:t>
            </w:r>
            <w:r>
              <w:rPr>
                <w:rStyle w:val="hps"/>
                <w:rFonts w:ascii="Arial" w:hAnsi="Arial" w:cs="Arial"/>
                <w:sz w:val="22"/>
                <w:szCs w:val="22"/>
              </w:rPr>
              <w:t xml:space="preserve"> Komarom (</w:t>
            </w:r>
            <w:r>
              <w:rPr>
                <w:rStyle w:val="hps"/>
                <w:rFonts w:ascii="Arial" w:hAnsi="Arial" w:cs="Arial"/>
                <w:b/>
                <w:bCs/>
                <w:sz w:val="22"/>
                <w:szCs w:val="22"/>
              </w:rPr>
              <w:t>Hungary</w:t>
            </w:r>
            <w:r w:rsidRPr="003B52C0">
              <w:rPr>
                <w:rFonts w:ascii="Arial" w:hAnsi="Arial" w:cs="Arial"/>
                <w:sz w:val="22"/>
                <w:szCs w:val="22"/>
              </w:rPr>
              <w:t>)</w:t>
            </w:r>
            <w:r>
              <w:rPr>
                <w:rFonts w:ascii="Arial" w:hAnsi="Arial" w:cs="Arial"/>
                <w:sz w:val="22"/>
                <w:szCs w:val="22"/>
              </w:rPr>
              <w:t>,</w:t>
            </w:r>
          </w:p>
          <w:p w:rsidR="00A2266F" w:rsidRDefault="00992062" w:rsidP="000D12A0">
            <w:pPr>
              <w:rPr>
                <w:rStyle w:val="hps"/>
                <w:rFonts w:ascii="Arial" w:hAnsi="Arial" w:cs="Arial"/>
                <w:sz w:val="22"/>
                <w:szCs w:val="22"/>
              </w:rPr>
            </w:pPr>
            <w:r>
              <w:rPr>
                <w:rFonts w:ascii="Arial" w:hAnsi="Arial" w:cs="Arial"/>
                <w:sz w:val="22"/>
                <w:szCs w:val="22"/>
              </w:rPr>
              <w:t>17</w:t>
            </w:r>
            <w:r w:rsidR="00A2266F">
              <w:rPr>
                <w:rFonts w:ascii="Arial" w:hAnsi="Arial" w:cs="Arial"/>
                <w:sz w:val="22"/>
                <w:szCs w:val="22"/>
              </w:rPr>
              <w:t xml:space="preserve"> participants from the c</w:t>
            </w:r>
            <w:r w:rsidR="00A2266F" w:rsidRPr="003B52C0">
              <w:rPr>
                <w:rStyle w:val="hps"/>
                <w:rFonts w:ascii="Arial" w:hAnsi="Arial" w:cs="Arial"/>
                <w:sz w:val="22"/>
                <w:szCs w:val="22"/>
              </w:rPr>
              <w:t>ity</w:t>
            </w:r>
            <w:r w:rsidR="00A2266F">
              <w:rPr>
                <w:rStyle w:val="hps"/>
                <w:rFonts w:ascii="Arial" w:hAnsi="Arial" w:cs="Arial"/>
                <w:sz w:val="22"/>
                <w:szCs w:val="22"/>
              </w:rPr>
              <w:t xml:space="preserve"> </w:t>
            </w:r>
            <w:r w:rsidR="00A2266F">
              <w:rPr>
                <w:rFonts w:ascii="Arial" w:hAnsi="Arial" w:cs="Arial"/>
                <w:sz w:val="22"/>
                <w:szCs w:val="22"/>
              </w:rPr>
              <w:t xml:space="preserve">of </w:t>
            </w:r>
            <w:r w:rsidR="00A2266F">
              <w:rPr>
                <w:rStyle w:val="hps"/>
                <w:rFonts w:ascii="Arial" w:hAnsi="Arial" w:cs="Arial"/>
                <w:sz w:val="22"/>
                <w:szCs w:val="22"/>
              </w:rPr>
              <w:t xml:space="preserve">Suceava </w:t>
            </w:r>
            <w:r w:rsidR="00A2266F" w:rsidRPr="003B52C0">
              <w:rPr>
                <w:rStyle w:val="hps"/>
                <w:rFonts w:ascii="Arial" w:hAnsi="Arial" w:cs="Arial"/>
                <w:sz w:val="22"/>
                <w:szCs w:val="22"/>
              </w:rPr>
              <w:t>(</w:t>
            </w:r>
            <w:r w:rsidR="00A2266F">
              <w:rPr>
                <w:rStyle w:val="hps"/>
                <w:rFonts w:ascii="Arial" w:hAnsi="Arial" w:cs="Arial"/>
                <w:b/>
                <w:bCs/>
                <w:sz w:val="22"/>
                <w:szCs w:val="22"/>
              </w:rPr>
              <w:t>Romania</w:t>
            </w:r>
            <w:r w:rsidR="00A2266F">
              <w:rPr>
                <w:rStyle w:val="hps"/>
                <w:rFonts w:ascii="Arial" w:hAnsi="Arial" w:cs="Arial"/>
                <w:sz w:val="22"/>
                <w:szCs w:val="22"/>
              </w:rPr>
              <w:t>),</w:t>
            </w:r>
          </w:p>
          <w:p w:rsidR="00A2266F" w:rsidRDefault="00992062" w:rsidP="000D12A0">
            <w:pPr>
              <w:rPr>
                <w:rStyle w:val="hps"/>
                <w:rFonts w:ascii="Arial" w:hAnsi="Arial" w:cs="Arial"/>
                <w:sz w:val="22"/>
                <w:szCs w:val="22"/>
              </w:rPr>
            </w:pPr>
            <w:r>
              <w:rPr>
                <w:rFonts w:ascii="Arial" w:hAnsi="Arial" w:cs="Arial"/>
                <w:sz w:val="22"/>
                <w:szCs w:val="22"/>
              </w:rPr>
              <w:t xml:space="preserve">  5</w:t>
            </w:r>
            <w:r w:rsidR="00A2266F">
              <w:rPr>
                <w:rFonts w:ascii="Arial" w:hAnsi="Arial" w:cs="Arial"/>
                <w:sz w:val="22"/>
                <w:szCs w:val="22"/>
              </w:rPr>
              <w:t xml:space="preserve"> participants from the c</w:t>
            </w:r>
            <w:r w:rsidR="00A2266F" w:rsidRPr="003B52C0">
              <w:rPr>
                <w:rStyle w:val="hps"/>
                <w:rFonts w:ascii="Arial" w:hAnsi="Arial" w:cs="Arial"/>
                <w:sz w:val="22"/>
                <w:szCs w:val="22"/>
              </w:rPr>
              <w:t>ity</w:t>
            </w:r>
            <w:r w:rsidR="00A2266F">
              <w:rPr>
                <w:rStyle w:val="hps"/>
                <w:rFonts w:ascii="Arial" w:hAnsi="Arial" w:cs="Arial"/>
                <w:sz w:val="22"/>
                <w:szCs w:val="22"/>
              </w:rPr>
              <w:t xml:space="preserve"> </w:t>
            </w:r>
            <w:r w:rsidR="00A2266F">
              <w:rPr>
                <w:rFonts w:ascii="Arial" w:hAnsi="Arial" w:cs="Arial"/>
                <w:sz w:val="22"/>
                <w:szCs w:val="22"/>
              </w:rPr>
              <w:t xml:space="preserve">of </w:t>
            </w:r>
            <w:r w:rsidR="00A2266F">
              <w:rPr>
                <w:rStyle w:val="hps"/>
                <w:rFonts w:ascii="Arial" w:hAnsi="Arial" w:cs="Arial"/>
                <w:sz w:val="22"/>
                <w:szCs w:val="22"/>
              </w:rPr>
              <w:t xml:space="preserve">Palma de Mallorca </w:t>
            </w:r>
            <w:r w:rsidR="00A2266F" w:rsidRPr="003B52C0">
              <w:rPr>
                <w:rStyle w:val="hps"/>
                <w:rFonts w:ascii="Arial" w:hAnsi="Arial" w:cs="Arial"/>
                <w:sz w:val="22"/>
                <w:szCs w:val="22"/>
              </w:rPr>
              <w:t>(</w:t>
            </w:r>
            <w:r w:rsidR="00A2266F">
              <w:rPr>
                <w:rStyle w:val="hps"/>
                <w:rFonts w:ascii="Arial" w:hAnsi="Arial" w:cs="Arial"/>
                <w:b/>
                <w:bCs/>
                <w:sz w:val="22"/>
                <w:szCs w:val="22"/>
              </w:rPr>
              <w:t>Spain</w:t>
            </w:r>
            <w:r w:rsidR="00A2266F" w:rsidRPr="003B52C0">
              <w:rPr>
                <w:rStyle w:val="hps"/>
                <w:rFonts w:ascii="Arial" w:hAnsi="Arial" w:cs="Arial"/>
                <w:sz w:val="22"/>
                <w:szCs w:val="22"/>
              </w:rPr>
              <w:t>)</w:t>
            </w:r>
            <w:r w:rsidR="00A2266F">
              <w:rPr>
                <w:rStyle w:val="hps"/>
                <w:rFonts w:ascii="Arial" w:hAnsi="Arial" w:cs="Arial"/>
                <w:sz w:val="22"/>
                <w:szCs w:val="22"/>
              </w:rPr>
              <w:t>,</w:t>
            </w:r>
          </w:p>
          <w:p w:rsidR="00A2266F" w:rsidRDefault="00992062" w:rsidP="000D12A0">
            <w:pPr>
              <w:rPr>
                <w:rStyle w:val="hps"/>
                <w:rFonts w:ascii="Arial" w:hAnsi="Arial" w:cs="Arial"/>
                <w:sz w:val="22"/>
                <w:szCs w:val="22"/>
              </w:rPr>
            </w:pPr>
            <w:r>
              <w:rPr>
                <w:rFonts w:ascii="Arial" w:hAnsi="Arial" w:cs="Arial"/>
                <w:sz w:val="22"/>
                <w:szCs w:val="22"/>
              </w:rPr>
              <w:t>10</w:t>
            </w:r>
            <w:r w:rsidR="00A2266F">
              <w:rPr>
                <w:rFonts w:ascii="Arial" w:hAnsi="Arial" w:cs="Arial"/>
                <w:sz w:val="22"/>
                <w:szCs w:val="22"/>
              </w:rPr>
              <w:t xml:space="preserve"> participants from the c</w:t>
            </w:r>
            <w:r w:rsidR="00A2266F" w:rsidRPr="003B52C0">
              <w:rPr>
                <w:rStyle w:val="hps"/>
                <w:rFonts w:ascii="Arial" w:hAnsi="Arial" w:cs="Arial"/>
                <w:sz w:val="22"/>
                <w:szCs w:val="22"/>
              </w:rPr>
              <w:t>ity</w:t>
            </w:r>
            <w:r w:rsidR="00A2266F">
              <w:rPr>
                <w:rStyle w:val="hps"/>
                <w:rFonts w:ascii="Arial" w:hAnsi="Arial" w:cs="Arial"/>
                <w:sz w:val="22"/>
                <w:szCs w:val="22"/>
              </w:rPr>
              <w:t xml:space="preserve"> </w:t>
            </w:r>
            <w:r w:rsidR="00A2266F">
              <w:rPr>
                <w:rFonts w:ascii="Arial" w:hAnsi="Arial" w:cs="Arial"/>
                <w:sz w:val="22"/>
                <w:szCs w:val="22"/>
              </w:rPr>
              <w:t xml:space="preserve">of </w:t>
            </w:r>
            <w:r w:rsidR="00A2266F">
              <w:rPr>
                <w:rStyle w:val="hps"/>
                <w:rFonts w:ascii="Arial" w:hAnsi="Arial" w:cs="Arial"/>
                <w:sz w:val="22"/>
                <w:szCs w:val="22"/>
              </w:rPr>
              <w:t xml:space="preserve">Les Mureaux </w:t>
            </w:r>
            <w:r w:rsidR="00A2266F" w:rsidRPr="003B52C0">
              <w:rPr>
                <w:rStyle w:val="hps"/>
                <w:rFonts w:ascii="Arial" w:hAnsi="Arial" w:cs="Arial"/>
                <w:sz w:val="22"/>
                <w:szCs w:val="22"/>
              </w:rPr>
              <w:t>(</w:t>
            </w:r>
            <w:r w:rsidR="00A2266F">
              <w:rPr>
                <w:rStyle w:val="hps"/>
                <w:rFonts w:ascii="Arial" w:hAnsi="Arial" w:cs="Arial"/>
                <w:b/>
                <w:bCs/>
                <w:sz w:val="22"/>
                <w:szCs w:val="22"/>
              </w:rPr>
              <w:t>France</w:t>
            </w:r>
            <w:r w:rsidR="00A2266F" w:rsidRPr="003B52C0">
              <w:rPr>
                <w:rStyle w:val="hps"/>
                <w:rFonts w:ascii="Arial" w:hAnsi="Arial" w:cs="Arial"/>
                <w:sz w:val="22"/>
                <w:szCs w:val="22"/>
              </w:rPr>
              <w:t>)</w:t>
            </w:r>
          </w:p>
          <w:p w:rsidR="00A2266F" w:rsidRDefault="00A2266F" w:rsidP="000D12A0">
            <w:pPr>
              <w:rPr>
                <w:rStyle w:val="hps"/>
                <w:rFonts w:ascii="Arial" w:hAnsi="Arial" w:cs="Arial"/>
                <w:sz w:val="22"/>
                <w:szCs w:val="22"/>
              </w:rPr>
            </w:pPr>
            <w:r>
              <w:rPr>
                <w:rFonts w:ascii="Arial" w:hAnsi="Arial" w:cs="Arial"/>
                <w:sz w:val="22"/>
                <w:szCs w:val="22"/>
              </w:rPr>
              <w:t>30 participants from the c</w:t>
            </w:r>
            <w:r w:rsidRPr="003B52C0">
              <w:rPr>
                <w:rStyle w:val="hps"/>
                <w:rFonts w:ascii="Arial" w:hAnsi="Arial" w:cs="Arial"/>
                <w:sz w:val="22"/>
                <w:szCs w:val="22"/>
              </w:rPr>
              <w:t>ity</w:t>
            </w:r>
            <w:r>
              <w:rPr>
                <w:rStyle w:val="hps"/>
                <w:rFonts w:ascii="Arial" w:hAnsi="Arial" w:cs="Arial"/>
                <w:sz w:val="22"/>
                <w:szCs w:val="22"/>
              </w:rPr>
              <w:t xml:space="preserve"> </w:t>
            </w:r>
            <w:r>
              <w:rPr>
                <w:rFonts w:ascii="Arial" w:hAnsi="Arial" w:cs="Arial"/>
                <w:sz w:val="22"/>
                <w:szCs w:val="22"/>
              </w:rPr>
              <w:t xml:space="preserve">of </w:t>
            </w:r>
            <w:r>
              <w:rPr>
                <w:rStyle w:val="hps"/>
                <w:rFonts w:ascii="Arial" w:hAnsi="Arial" w:cs="Arial"/>
                <w:sz w:val="22"/>
                <w:szCs w:val="22"/>
              </w:rPr>
              <w:t xml:space="preserve">Sosnowiec </w:t>
            </w:r>
            <w:r w:rsidRPr="003B52C0">
              <w:rPr>
                <w:rStyle w:val="hps"/>
                <w:rFonts w:ascii="Arial" w:hAnsi="Arial" w:cs="Arial"/>
                <w:sz w:val="22"/>
                <w:szCs w:val="22"/>
              </w:rPr>
              <w:t>(</w:t>
            </w:r>
            <w:r>
              <w:rPr>
                <w:rStyle w:val="hps"/>
                <w:rFonts w:ascii="Arial" w:hAnsi="Arial" w:cs="Arial"/>
                <w:b/>
                <w:bCs/>
                <w:sz w:val="22"/>
                <w:szCs w:val="22"/>
              </w:rPr>
              <w:t>Poland</w:t>
            </w:r>
            <w:r w:rsidRPr="003B52C0">
              <w:rPr>
                <w:rStyle w:val="hps"/>
                <w:rFonts w:ascii="Arial" w:hAnsi="Arial" w:cs="Arial"/>
                <w:sz w:val="22"/>
                <w:szCs w:val="22"/>
              </w:rPr>
              <w:t>)</w:t>
            </w:r>
          </w:p>
          <w:p w:rsidR="002675E0" w:rsidRPr="004560F1" w:rsidRDefault="002675E0" w:rsidP="002675E0">
            <w:pPr>
              <w:rPr>
                <w:rFonts w:ascii="Arial" w:hAnsi="Arial" w:cs="Arial"/>
                <w:sz w:val="22"/>
                <w:szCs w:val="22"/>
                <w:lang w:val="en-US"/>
              </w:rPr>
            </w:pPr>
            <w:r>
              <w:rPr>
                <w:rFonts w:ascii="Arial" w:hAnsi="Arial" w:cs="Arial"/>
                <w:sz w:val="22"/>
                <w:szCs w:val="22"/>
              </w:rPr>
              <w:t>11 participants from the c</w:t>
            </w:r>
            <w:r w:rsidRPr="003B52C0">
              <w:rPr>
                <w:rStyle w:val="hps"/>
                <w:rFonts w:ascii="Arial" w:hAnsi="Arial" w:cs="Arial"/>
                <w:sz w:val="22"/>
                <w:szCs w:val="22"/>
              </w:rPr>
              <w:t>ity</w:t>
            </w:r>
            <w:r>
              <w:rPr>
                <w:rStyle w:val="hps"/>
                <w:rFonts w:ascii="Arial" w:hAnsi="Arial" w:cs="Arial"/>
                <w:sz w:val="22"/>
                <w:szCs w:val="22"/>
              </w:rPr>
              <w:t xml:space="preserve"> </w:t>
            </w:r>
            <w:r>
              <w:rPr>
                <w:rFonts w:ascii="Arial" w:hAnsi="Arial" w:cs="Arial"/>
                <w:sz w:val="22"/>
                <w:szCs w:val="22"/>
              </w:rPr>
              <w:t>of Dabrowa Gornicza</w:t>
            </w:r>
            <w:r>
              <w:rPr>
                <w:rStyle w:val="hps"/>
                <w:rFonts w:ascii="Arial" w:hAnsi="Arial" w:cs="Arial"/>
                <w:sz w:val="22"/>
                <w:szCs w:val="22"/>
              </w:rPr>
              <w:t xml:space="preserve"> </w:t>
            </w:r>
            <w:r w:rsidRPr="003B52C0">
              <w:rPr>
                <w:rStyle w:val="hps"/>
                <w:rFonts w:ascii="Arial" w:hAnsi="Arial" w:cs="Arial"/>
                <w:sz w:val="22"/>
                <w:szCs w:val="22"/>
              </w:rPr>
              <w:t>(</w:t>
            </w:r>
            <w:r>
              <w:rPr>
                <w:rStyle w:val="hps"/>
                <w:rFonts w:ascii="Arial" w:hAnsi="Arial" w:cs="Arial"/>
                <w:b/>
                <w:bCs/>
                <w:sz w:val="22"/>
                <w:szCs w:val="22"/>
              </w:rPr>
              <w:t>Poland</w:t>
            </w:r>
            <w:r w:rsidRPr="003B52C0">
              <w:rPr>
                <w:rStyle w:val="hps"/>
                <w:rFonts w:ascii="Arial" w:hAnsi="Arial" w:cs="Arial"/>
                <w:sz w:val="22"/>
                <w:szCs w:val="22"/>
              </w:rPr>
              <w:t>)</w:t>
            </w:r>
          </w:p>
          <w:p w:rsidR="002675E0" w:rsidRPr="004560F1" w:rsidRDefault="002675E0" w:rsidP="000D12A0">
            <w:pPr>
              <w:rPr>
                <w:rFonts w:ascii="Arial" w:hAnsi="Arial" w:cs="Arial"/>
                <w:sz w:val="22"/>
                <w:szCs w:val="22"/>
                <w:lang w:val="en-US"/>
              </w:rPr>
            </w:pPr>
          </w:p>
          <w:p w:rsidR="00A2266F" w:rsidRDefault="00A2266F" w:rsidP="000D12A0">
            <w:pPr>
              <w:rPr>
                <w:rStyle w:val="hps"/>
                <w:rFonts w:ascii="Arial" w:hAnsi="Arial" w:cs="Arial"/>
                <w:b/>
                <w:bCs/>
                <w:sz w:val="22"/>
                <w:szCs w:val="22"/>
              </w:rPr>
            </w:pPr>
            <w:r w:rsidRPr="003B52C0">
              <w:rPr>
                <w:rFonts w:ascii="Arial" w:hAnsi="Arial" w:cs="Arial"/>
                <w:sz w:val="22"/>
                <w:szCs w:val="22"/>
              </w:rPr>
              <w:br/>
            </w:r>
            <w:r w:rsidRPr="003B52C0">
              <w:rPr>
                <w:rStyle w:val="hps"/>
                <w:rFonts w:ascii="Arial" w:hAnsi="Arial" w:cs="Arial"/>
                <w:b/>
                <w:bCs/>
                <w:sz w:val="22"/>
                <w:szCs w:val="22"/>
              </w:rPr>
              <w:t>Location/ Dates</w:t>
            </w:r>
            <w:r w:rsidRPr="003B52C0">
              <w:rPr>
                <w:rFonts w:ascii="Arial" w:hAnsi="Arial" w:cs="Arial"/>
                <w:b/>
                <w:bCs/>
                <w:sz w:val="22"/>
                <w:szCs w:val="22"/>
              </w:rPr>
              <w:t>:</w:t>
            </w:r>
            <w:r w:rsidRPr="003B52C0">
              <w:rPr>
                <w:rFonts w:ascii="Arial" w:hAnsi="Arial" w:cs="Arial"/>
                <w:sz w:val="22"/>
                <w:szCs w:val="22"/>
              </w:rPr>
              <w:t xml:space="preserve"> The event </w:t>
            </w:r>
            <w:r>
              <w:rPr>
                <w:rStyle w:val="hps"/>
                <w:rFonts w:ascii="Arial" w:hAnsi="Arial" w:cs="Arial"/>
                <w:sz w:val="22"/>
                <w:szCs w:val="22"/>
              </w:rPr>
              <w:t xml:space="preserve">took place </w:t>
            </w:r>
            <w:r w:rsidRPr="003B52C0">
              <w:rPr>
                <w:rStyle w:val="hps"/>
                <w:rFonts w:ascii="Arial" w:hAnsi="Arial" w:cs="Arial"/>
                <w:sz w:val="22"/>
                <w:szCs w:val="22"/>
              </w:rPr>
              <w:t>in</w:t>
            </w:r>
            <w:r>
              <w:rPr>
                <w:rStyle w:val="hps"/>
                <w:rFonts w:ascii="Arial" w:hAnsi="Arial" w:cs="Arial"/>
                <w:sz w:val="22"/>
                <w:szCs w:val="22"/>
              </w:rPr>
              <w:t xml:space="preserve"> Sosnowiec </w:t>
            </w:r>
            <w:r w:rsidRPr="003B52C0">
              <w:rPr>
                <w:rStyle w:val="hps"/>
                <w:rFonts w:ascii="Arial" w:hAnsi="Arial" w:cs="Arial"/>
                <w:sz w:val="22"/>
                <w:szCs w:val="22"/>
              </w:rPr>
              <w:t>(</w:t>
            </w:r>
            <w:r>
              <w:rPr>
                <w:rStyle w:val="hps"/>
                <w:rFonts w:ascii="Arial" w:hAnsi="Arial" w:cs="Arial"/>
                <w:b/>
                <w:bCs/>
                <w:sz w:val="22"/>
                <w:szCs w:val="22"/>
              </w:rPr>
              <w:t>Poland</w:t>
            </w:r>
            <w:r w:rsidRPr="003B52C0">
              <w:rPr>
                <w:rStyle w:val="hps"/>
                <w:rFonts w:ascii="Arial" w:hAnsi="Arial" w:cs="Arial"/>
                <w:sz w:val="22"/>
                <w:szCs w:val="22"/>
              </w:rPr>
              <w:t>)</w:t>
            </w:r>
            <w:r>
              <w:rPr>
                <w:rStyle w:val="hps"/>
                <w:rFonts w:ascii="Arial" w:hAnsi="Arial" w:cs="Arial"/>
                <w:sz w:val="22"/>
                <w:szCs w:val="22"/>
              </w:rPr>
              <w:t xml:space="preserve">  </w:t>
            </w:r>
            <w:r>
              <w:rPr>
                <w:rFonts w:ascii="Arial" w:hAnsi="Arial" w:cs="Arial"/>
                <w:sz w:val="22"/>
                <w:szCs w:val="22"/>
              </w:rPr>
              <w:t xml:space="preserve">from 01/10/2017 </w:t>
            </w:r>
            <w:r w:rsidRPr="003B52C0">
              <w:rPr>
                <w:rStyle w:val="hps"/>
                <w:rFonts w:ascii="Arial" w:hAnsi="Arial" w:cs="Arial"/>
                <w:sz w:val="22"/>
                <w:szCs w:val="22"/>
              </w:rPr>
              <w:t xml:space="preserve">to </w:t>
            </w:r>
            <w:r>
              <w:rPr>
                <w:rStyle w:val="hps"/>
                <w:rFonts w:ascii="Arial" w:hAnsi="Arial" w:cs="Arial"/>
                <w:sz w:val="22"/>
                <w:szCs w:val="22"/>
              </w:rPr>
              <w:t xml:space="preserve">04/10/2017 </w:t>
            </w:r>
            <w:r w:rsidRPr="003B52C0">
              <w:rPr>
                <w:rFonts w:ascii="Arial" w:hAnsi="Arial" w:cs="Arial"/>
                <w:sz w:val="22"/>
                <w:szCs w:val="22"/>
              </w:rPr>
              <w:br/>
            </w:r>
          </w:p>
          <w:p w:rsidR="00A2266F" w:rsidRDefault="00A2266F" w:rsidP="000D12A0">
            <w:pPr>
              <w:rPr>
                <w:rStyle w:val="hps"/>
                <w:rFonts w:ascii="Arial" w:hAnsi="Arial" w:cs="Arial"/>
                <w:sz w:val="22"/>
                <w:szCs w:val="22"/>
              </w:rPr>
            </w:pPr>
            <w:r w:rsidRPr="003B52C0">
              <w:rPr>
                <w:rStyle w:val="hps"/>
                <w:rFonts w:ascii="Arial" w:hAnsi="Arial" w:cs="Arial"/>
                <w:b/>
                <w:bCs/>
                <w:sz w:val="22"/>
                <w:szCs w:val="22"/>
              </w:rPr>
              <w:t>Short description:</w:t>
            </w:r>
          </w:p>
          <w:p w:rsidR="00A2266F" w:rsidRDefault="00A2266F" w:rsidP="000D12A0">
            <w:pPr>
              <w:rPr>
                <w:rStyle w:val="hps"/>
                <w:rFonts w:ascii="Arial" w:hAnsi="Arial" w:cs="Arial"/>
                <w:sz w:val="22"/>
                <w:szCs w:val="22"/>
              </w:rPr>
            </w:pPr>
          </w:p>
          <w:p w:rsidR="004E02D8" w:rsidRDefault="00A2266F" w:rsidP="000D12A0">
            <w:pPr>
              <w:rPr>
                <w:rStyle w:val="hps"/>
                <w:rFonts w:ascii="Arial" w:hAnsi="Arial" w:cs="Arial"/>
                <w:sz w:val="22"/>
                <w:szCs w:val="22"/>
              </w:rPr>
            </w:pPr>
            <w:r>
              <w:rPr>
                <w:rStyle w:val="hps"/>
                <w:rFonts w:ascii="Arial" w:hAnsi="Arial" w:cs="Arial"/>
                <w:sz w:val="22"/>
                <w:szCs w:val="22"/>
              </w:rPr>
              <w:t xml:space="preserve">The </w:t>
            </w:r>
            <w:r w:rsidRPr="003B52C0">
              <w:rPr>
                <w:rStyle w:val="hps"/>
                <w:rFonts w:ascii="Arial" w:hAnsi="Arial" w:cs="Arial"/>
                <w:sz w:val="22"/>
                <w:szCs w:val="22"/>
              </w:rPr>
              <w:t>day</w:t>
            </w:r>
            <w:r>
              <w:rPr>
                <w:rStyle w:val="hps"/>
                <w:rFonts w:ascii="Arial" w:hAnsi="Arial" w:cs="Arial"/>
                <w:sz w:val="22"/>
                <w:szCs w:val="22"/>
              </w:rPr>
              <w:t xml:space="preserve"> </w:t>
            </w:r>
            <w:r>
              <w:rPr>
                <w:rFonts w:ascii="Arial" w:hAnsi="Arial" w:cs="Arial"/>
                <w:sz w:val="22"/>
                <w:szCs w:val="22"/>
              </w:rPr>
              <w:t xml:space="preserve">of 01/10/2017 </w:t>
            </w:r>
            <w:r w:rsidRPr="003B52C0">
              <w:rPr>
                <w:rStyle w:val="hps"/>
                <w:rFonts w:ascii="Arial" w:hAnsi="Arial" w:cs="Arial"/>
                <w:sz w:val="22"/>
                <w:szCs w:val="22"/>
              </w:rPr>
              <w:t>was dedicated to</w:t>
            </w:r>
            <w:r>
              <w:rPr>
                <w:rStyle w:val="hps"/>
                <w:rFonts w:ascii="Arial" w:hAnsi="Arial" w:cs="Arial"/>
                <w:sz w:val="22"/>
                <w:szCs w:val="22"/>
              </w:rPr>
              <w:t xml:space="preserve"> </w:t>
            </w:r>
            <w:r w:rsidR="004E02D8">
              <w:rPr>
                <w:rStyle w:val="hps"/>
                <w:rFonts w:ascii="Arial" w:hAnsi="Arial" w:cs="Arial"/>
                <w:sz w:val="22"/>
                <w:szCs w:val="22"/>
              </w:rPr>
              <w:t>engagement of project’s participants, citizens and stakeholders in an international debate about solidarity, volunteering and to encouragement the democratic and civic participation of citizen at EU level by developing their understanding of the EU policy-making process and stimulate interest and involvement</w:t>
            </w:r>
            <w:r w:rsidR="00612A72">
              <w:rPr>
                <w:rStyle w:val="hps"/>
                <w:rFonts w:ascii="Arial" w:hAnsi="Arial" w:cs="Arial"/>
                <w:sz w:val="22"/>
                <w:szCs w:val="22"/>
              </w:rPr>
              <w:t xml:space="preserve"> in EU policy making.</w:t>
            </w:r>
          </w:p>
          <w:p w:rsidR="004E02D8" w:rsidRDefault="004E02D8" w:rsidP="000D12A0">
            <w:pPr>
              <w:rPr>
                <w:rStyle w:val="hps"/>
                <w:rFonts w:ascii="Arial" w:hAnsi="Arial" w:cs="Arial"/>
                <w:sz w:val="22"/>
                <w:szCs w:val="22"/>
              </w:rPr>
            </w:pPr>
          </w:p>
          <w:p w:rsidR="00A2266F" w:rsidRDefault="00A2266F" w:rsidP="000D12A0">
            <w:pPr>
              <w:rPr>
                <w:rStyle w:val="hps"/>
                <w:rFonts w:ascii="Arial" w:hAnsi="Arial" w:cs="Arial"/>
                <w:sz w:val="22"/>
                <w:szCs w:val="22"/>
              </w:rPr>
            </w:pPr>
            <w:r>
              <w:rPr>
                <w:rStyle w:val="hps"/>
                <w:rFonts w:ascii="Arial" w:hAnsi="Arial" w:cs="Arial"/>
                <w:sz w:val="22"/>
                <w:szCs w:val="22"/>
              </w:rPr>
              <w:t xml:space="preserve">The </w:t>
            </w:r>
            <w:r w:rsidRPr="003B52C0">
              <w:rPr>
                <w:rStyle w:val="hps"/>
                <w:rFonts w:ascii="Arial" w:hAnsi="Arial" w:cs="Arial"/>
                <w:sz w:val="22"/>
                <w:szCs w:val="22"/>
              </w:rPr>
              <w:t>day</w:t>
            </w:r>
            <w:r>
              <w:rPr>
                <w:rStyle w:val="hps"/>
                <w:rFonts w:ascii="Arial" w:hAnsi="Arial" w:cs="Arial"/>
                <w:sz w:val="22"/>
                <w:szCs w:val="22"/>
              </w:rPr>
              <w:t xml:space="preserve"> </w:t>
            </w:r>
            <w:r>
              <w:rPr>
                <w:rFonts w:ascii="Arial" w:hAnsi="Arial" w:cs="Arial"/>
                <w:sz w:val="22"/>
                <w:szCs w:val="22"/>
              </w:rPr>
              <w:t xml:space="preserve">of  02/10/2017 </w:t>
            </w:r>
            <w:r w:rsidRPr="003B52C0">
              <w:rPr>
                <w:rStyle w:val="hps"/>
                <w:rFonts w:ascii="Arial" w:hAnsi="Arial" w:cs="Arial"/>
                <w:sz w:val="22"/>
                <w:szCs w:val="22"/>
              </w:rPr>
              <w:t>was dedicated to</w:t>
            </w:r>
            <w:r>
              <w:rPr>
                <w:rStyle w:val="hps"/>
                <w:rFonts w:ascii="Arial" w:hAnsi="Arial" w:cs="Arial"/>
                <w:sz w:val="22"/>
                <w:szCs w:val="22"/>
              </w:rPr>
              <w:t xml:space="preserve"> </w:t>
            </w:r>
            <w:r w:rsidR="00830824">
              <w:rPr>
                <w:rFonts w:ascii="Arial" w:hAnsi="Arial" w:cs="Arial"/>
                <w:sz w:val="22"/>
                <w:szCs w:val="22"/>
                <w:lang w:val="en-US"/>
              </w:rPr>
              <w:t xml:space="preserve">debate about </w:t>
            </w:r>
            <w:r w:rsidRPr="007974B2">
              <w:rPr>
                <w:rFonts w:ascii="Arial" w:hAnsi="Arial" w:cs="Arial"/>
                <w:sz w:val="22"/>
                <w:szCs w:val="22"/>
                <w:lang w:val="en-US"/>
              </w:rPr>
              <w:t>„Hate Free Europe” (including: “Hu</w:t>
            </w:r>
            <w:r w:rsidR="00830824">
              <w:rPr>
                <w:rFonts w:ascii="Arial" w:hAnsi="Arial" w:cs="Arial"/>
                <w:sz w:val="22"/>
                <w:szCs w:val="22"/>
                <w:lang w:val="en-US"/>
              </w:rPr>
              <w:t>man Library”, workshops, multilingual</w:t>
            </w:r>
            <w:r w:rsidR="00720DB1">
              <w:rPr>
                <w:rFonts w:ascii="Arial" w:hAnsi="Arial" w:cs="Arial"/>
                <w:sz w:val="22"/>
                <w:szCs w:val="22"/>
                <w:lang w:val="en-US"/>
              </w:rPr>
              <w:t xml:space="preserve"> dictionary</w:t>
            </w:r>
            <w:r w:rsidR="00502C71">
              <w:rPr>
                <w:rFonts w:ascii="Arial" w:hAnsi="Arial" w:cs="Arial"/>
                <w:sz w:val="22"/>
                <w:szCs w:val="22"/>
                <w:lang w:val="en-US"/>
              </w:rPr>
              <w:t xml:space="preserve"> “Say Stop to Hate Speech”</w:t>
            </w:r>
            <w:r w:rsidR="00830824">
              <w:rPr>
                <w:rFonts w:ascii="Arial" w:hAnsi="Arial" w:cs="Arial"/>
                <w:sz w:val="22"/>
                <w:szCs w:val="22"/>
                <w:lang w:val="en-US"/>
              </w:rPr>
              <w:t xml:space="preserve"> </w:t>
            </w:r>
            <w:r w:rsidRPr="007974B2">
              <w:rPr>
                <w:rFonts w:ascii="Arial" w:hAnsi="Arial" w:cs="Arial"/>
                <w:sz w:val="22"/>
                <w:szCs w:val="22"/>
                <w:lang w:val="en-US"/>
              </w:rPr>
              <w:t>and study visit in Auschwitz Museum</w:t>
            </w:r>
            <w:r w:rsidR="006C31DF">
              <w:rPr>
                <w:rFonts w:ascii="Arial" w:hAnsi="Arial" w:cs="Arial"/>
                <w:sz w:val="22"/>
                <w:szCs w:val="22"/>
                <w:lang w:val="en-US"/>
              </w:rPr>
              <w:t xml:space="preserve"> – thanks </w:t>
            </w:r>
            <w:r w:rsidR="00582A60">
              <w:rPr>
                <w:rFonts w:ascii="Arial" w:hAnsi="Arial" w:cs="Arial"/>
                <w:sz w:val="22"/>
                <w:szCs w:val="22"/>
                <w:lang w:val="en-US"/>
              </w:rPr>
              <w:t>to those activities project’s participants</w:t>
            </w:r>
            <w:r w:rsidR="00502C71">
              <w:rPr>
                <w:rFonts w:ascii="Arial" w:hAnsi="Arial" w:cs="Arial"/>
                <w:sz w:val="22"/>
                <w:szCs w:val="22"/>
                <w:lang w:val="en-US"/>
              </w:rPr>
              <w:t xml:space="preserve"> have</w:t>
            </w:r>
            <w:r w:rsidR="00582A60">
              <w:rPr>
                <w:rFonts w:ascii="Arial" w:hAnsi="Arial" w:cs="Arial"/>
                <w:sz w:val="22"/>
                <w:szCs w:val="22"/>
                <w:lang w:val="en-US"/>
              </w:rPr>
              <w:t xml:space="preserve"> realized that Europe can speak one, hate and stereotype free language, free of ethnic and religious discrimination</w:t>
            </w:r>
            <w:r w:rsidR="00642C3E">
              <w:rPr>
                <w:rFonts w:ascii="Arial" w:hAnsi="Arial" w:cs="Arial"/>
                <w:sz w:val="22"/>
                <w:szCs w:val="22"/>
                <w:lang w:val="en-US"/>
              </w:rPr>
              <w:t xml:space="preserve">, accepting different </w:t>
            </w:r>
            <w:r w:rsidR="00BF08E7">
              <w:rPr>
                <w:rFonts w:ascii="Arial" w:hAnsi="Arial" w:cs="Arial"/>
                <w:sz w:val="22"/>
                <w:szCs w:val="22"/>
                <w:lang w:val="en-US"/>
              </w:rPr>
              <w:t>lifestyles, traditions and views.</w:t>
            </w:r>
          </w:p>
          <w:p w:rsidR="00A2266F" w:rsidRDefault="00A2266F" w:rsidP="000D12A0">
            <w:pPr>
              <w:rPr>
                <w:rStyle w:val="hps"/>
                <w:rFonts w:ascii="Arial" w:hAnsi="Arial" w:cs="Arial"/>
                <w:sz w:val="22"/>
                <w:szCs w:val="22"/>
              </w:rPr>
            </w:pPr>
          </w:p>
          <w:p w:rsidR="00A2266F" w:rsidRDefault="00A2266F" w:rsidP="00134497">
            <w:pPr>
              <w:rPr>
                <w:rFonts w:ascii="Arial" w:hAnsi="Arial" w:cs="Arial"/>
                <w:sz w:val="22"/>
                <w:szCs w:val="22"/>
              </w:rPr>
            </w:pPr>
            <w:r>
              <w:rPr>
                <w:rStyle w:val="hps"/>
                <w:rFonts w:ascii="Arial" w:hAnsi="Arial" w:cs="Arial"/>
                <w:sz w:val="22"/>
                <w:szCs w:val="22"/>
              </w:rPr>
              <w:t xml:space="preserve">The </w:t>
            </w:r>
            <w:r w:rsidRPr="003B52C0">
              <w:rPr>
                <w:rStyle w:val="hps"/>
                <w:rFonts w:ascii="Arial" w:hAnsi="Arial" w:cs="Arial"/>
                <w:sz w:val="22"/>
                <w:szCs w:val="22"/>
              </w:rPr>
              <w:t>day</w:t>
            </w:r>
            <w:r>
              <w:rPr>
                <w:rStyle w:val="hps"/>
                <w:rFonts w:ascii="Arial" w:hAnsi="Arial" w:cs="Arial"/>
                <w:sz w:val="22"/>
                <w:szCs w:val="22"/>
              </w:rPr>
              <w:t xml:space="preserve"> </w:t>
            </w:r>
            <w:r>
              <w:rPr>
                <w:rFonts w:ascii="Arial" w:hAnsi="Arial" w:cs="Arial"/>
                <w:sz w:val="22"/>
                <w:szCs w:val="22"/>
              </w:rPr>
              <w:t xml:space="preserve">of  03/10/2017 </w:t>
            </w:r>
            <w:r w:rsidRPr="003B52C0">
              <w:rPr>
                <w:rStyle w:val="hps"/>
                <w:rFonts w:ascii="Arial" w:hAnsi="Arial" w:cs="Arial"/>
                <w:sz w:val="22"/>
                <w:szCs w:val="22"/>
              </w:rPr>
              <w:t>was dedicated to</w:t>
            </w:r>
            <w:r w:rsidR="0033753D">
              <w:rPr>
                <w:rStyle w:val="hps"/>
                <w:rFonts w:ascii="Arial" w:hAnsi="Arial" w:cs="Arial"/>
                <w:sz w:val="22"/>
                <w:szCs w:val="22"/>
              </w:rPr>
              <w:t xml:space="preserve"> engagement of citizens and stakeholders in solving of the most important problems such as quality of air in Europe and raising awareness that they have a right but also an obligation to be actively</w:t>
            </w:r>
            <w:r w:rsidR="004814FB">
              <w:rPr>
                <w:rStyle w:val="hps"/>
                <w:rFonts w:ascii="Arial" w:hAnsi="Arial" w:cs="Arial"/>
                <w:sz w:val="22"/>
                <w:szCs w:val="22"/>
              </w:rPr>
              <w:t xml:space="preserve"> involved in development of policies on local and European level. Europe solving its problems jointly and severally – “Smog Free Europe”</w:t>
            </w:r>
            <w:r w:rsidR="00502C71">
              <w:rPr>
                <w:rStyle w:val="hps"/>
                <w:rFonts w:ascii="Arial" w:hAnsi="Arial" w:cs="Arial"/>
                <w:sz w:val="22"/>
                <w:szCs w:val="22"/>
              </w:rPr>
              <w:t xml:space="preserve"> debate and outdoor event, </w:t>
            </w:r>
            <w:r w:rsidR="004814FB">
              <w:rPr>
                <w:rStyle w:val="hps"/>
                <w:rFonts w:ascii="Arial" w:hAnsi="Arial" w:cs="Arial"/>
                <w:sz w:val="22"/>
                <w:szCs w:val="22"/>
              </w:rPr>
              <w:t>happening</w:t>
            </w:r>
            <w:r w:rsidR="00502C71">
              <w:rPr>
                <w:rStyle w:val="hps"/>
                <w:rFonts w:ascii="Arial" w:hAnsi="Arial" w:cs="Arial"/>
                <w:sz w:val="22"/>
                <w:szCs w:val="22"/>
              </w:rPr>
              <w:t xml:space="preserve"> called</w:t>
            </w:r>
            <w:r w:rsidR="004814FB">
              <w:rPr>
                <w:rStyle w:val="hps"/>
                <w:rFonts w:ascii="Arial" w:hAnsi="Arial" w:cs="Arial"/>
                <w:sz w:val="22"/>
                <w:szCs w:val="22"/>
              </w:rPr>
              <w:t xml:space="preserve"> “Unmask Europe” </w:t>
            </w:r>
            <w:r w:rsidR="00502C71">
              <w:rPr>
                <w:rStyle w:val="hps"/>
                <w:rFonts w:ascii="Arial" w:hAnsi="Arial" w:cs="Arial"/>
                <w:sz w:val="22"/>
                <w:szCs w:val="22"/>
              </w:rPr>
              <w:t>have engaged</w:t>
            </w:r>
            <w:r w:rsidR="004814FB">
              <w:rPr>
                <w:rStyle w:val="hps"/>
                <w:rFonts w:ascii="Arial" w:hAnsi="Arial" w:cs="Arial"/>
                <w:sz w:val="22"/>
                <w:szCs w:val="22"/>
              </w:rPr>
              <w:t xml:space="preserve"> project’s participants and Sosnowiec citizens.</w:t>
            </w:r>
          </w:p>
          <w:p w:rsidR="00A2266F" w:rsidRDefault="00A2266F" w:rsidP="000D12A0">
            <w:pPr>
              <w:rPr>
                <w:rFonts w:ascii="Arial" w:hAnsi="Arial" w:cs="Arial"/>
                <w:sz w:val="22"/>
                <w:szCs w:val="22"/>
              </w:rPr>
            </w:pPr>
          </w:p>
          <w:p w:rsidR="00A2266F" w:rsidRDefault="00A2266F" w:rsidP="00134497">
            <w:pPr>
              <w:rPr>
                <w:rFonts w:ascii="Arial" w:hAnsi="Arial" w:cs="Arial"/>
                <w:sz w:val="22"/>
                <w:szCs w:val="22"/>
              </w:rPr>
            </w:pPr>
            <w:r>
              <w:rPr>
                <w:rStyle w:val="hps"/>
                <w:rFonts w:ascii="Arial" w:hAnsi="Arial" w:cs="Arial"/>
                <w:sz w:val="22"/>
                <w:szCs w:val="22"/>
              </w:rPr>
              <w:t xml:space="preserve">The </w:t>
            </w:r>
            <w:r w:rsidRPr="003B52C0">
              <w:rPr>
                <w:rStyle w:val="hps"/>
                <w:rFonts w:ascii="Arial" w:hAnsi="Arial" w:cs="Arial"/>
                <w:sz w:val="22"/>
                <w:szCs w:val="22"/>
              </w:rPr>
              <w:t>day</w:t>
            </w:r>
            <w:r>
              <w:rPr>
                <w:rStyle w:val="hps"/>
                <w:rFonts w:ascii="Arial" w:hAnsi="Arial" w:cs="Arial"/>
                <w:sz w:val="22"/>
                <w:szCs w:val="22"/>
              </w:rPr>
              <w:t xml:space="preserve"> </w:t>
            </w:r>
            <w:r>
              <w:rPr>
                <w:rFonts w:ascii="Arial" w:hAnsi="Arial" w:cs="Arial"/>
                <w:sz w:val="22"/>
                <w:szCs w:val="22"/>
              </w:rPr>
              <w:t xml:space="preserve">of  04/10/2017 </w:t>
            </w:r>
            <w:r w:rsidRPr="003B52C0">
              <w:rPr>
                <w:rStyle w:val="hps"/>
                <w:rFonts w:ascii="Arial" w:hAnsi="Arial" w:cs="Arial"/>
                <w:sz w:val="22"/>
                <w:szCs w:val="22"/>
              </w:rPr>
              <w:t>was dedicated to</w:t>
            </w:r>
            <w:r w:rsidR="004C413D">
              <w:rPr>
                <w:rStyle w:val="hps"/>
                <w:rFonts w:ascii="Arial" w:hAnsi="Arial" w:cs="Arial"/>
                <w:sz w:val="22"/>
                <w:szCs w:val="22"/>
              </w:rPr>
              <w:t xml:space="preserve"> expand cultural and historical knowledge about hosting country by sightseeing Cracow (guided tour)</w:t>
            </w:r>
            <w:r w:rsidR="0070472F">
              <w:rPr>
                <w:rStyle w:val="hps"/>
                <w:rFonts w:ascii="Arial" w:hAnsi="Arial" w:cs="Arial"/>
                <w:sz w:val="22"/>
                <w:szCs w:val="22"/>
              </w:rPr>
              <w:t xml:space="preserve"> and discuss about solidarity in times of crisis (character of Oscar Schindler). Summary of the project: understanding and debating Euroscepticism and </w:t>
            </w:r>
            <w:r w:rsidR="00630A4D">
              <w:rPr>
                <w:rStyle w:val="hps"/>
                <w:rFonts w:ascii="Arial" w:hAnsi="Arial" w:cs="Arial"/>
                <w:sz w:val="22"/>
                <w:szCs w:val="22"/>
              </w:rPr>
              <w:t>debate</w:t>
            </w:r>
            <w:r w:rsidR="0033753D">
              <w:rPr>
                <w:rStyle w:val="hps"/>
                <w:rFonts w:ascii="Arial" w:hAnsi="Arial" w:cs="Arial"/>
                <w:sz w:val="22"/>
                <w:szCs w:val="22"/>
              </w:rPr>
              <w:t xml:space="preserve"> on the future of Europe.</w:t>
            </w:r>
            <w:bookmarkStart w:id="0" w:name="_GoBack"/>
            <w:bookmarkEnd w:id="0"/>
          </w:p>
          <w:p w:rsidR="00A2266F" w:rsidRDefault="00A2266F" w:rsidP="000D12A0">
            <w:pPr>
              <w:rPr>
                <w:rFonts w:ascii="Arial" w:hAnsi="Arial" w:cs="Arial"/>
                <w:sz w:val="22"/>
                <w:szCs w:val="22"/>
              </w:rPr>
            </w:pPr>
          </w:p>
          <w:p w:rsidR="00A2266F" w:rsidRPr="003B52C0" w:rsidRDefault="00A2266F" w:rsidP="000D12A0">
            <w:pPr>
              <w:rPr>
                <w:rFonts w:ascii="Arial" w:hAnsi="Arial" w:cs="Arial"/>
                <w:b/>
                <w:bCs/>
                <w:sz w:val="22"/>
                <w:szCs w:val="22"/>
              </w:rPr>
            </w:pPr>
          </w:p>
          <w:p w:rsidR="00A2266F" w:rsidRPr="003B52C0" w:rsidRDefault="00A2266F" w:rsidP="000D12A0">
            <w:pPr>
              <w:jc w:val="both"/>
              <w:rPr>
                <w:i/>
                <w:iCs/>
                <w:lang w:eastAsia="en-GB"/>
              </w:rPr>
            </w:pPr>
          </w:p>
        </w:tc>
      </w:tr>
      <w:tr w:rsidR="00A2266F" w:rsidRPr="005B68BE">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2266F" w:rsidRPr="0047675E" w:rsidRDefault="00A2266F" w:rsidP="0047675E">
            <w:pPr>
              <w:pStyle w:val="youthaf0part"/>
              <w:jc w:val="center"/>
              <w:rPr>
                <w:rFonts w:ascii="Times New Roman" w:hAnsi="Times New Roman" w:cs="Times New Roman"/>
                <w:noProof w:val="0"/>
                <w:sz w:val="28"/>
                <w:szCs w:val="28"/>
              </w:rPr>
            </w:pPr>
          </w:p>
        </w:tc>
      </w:tr>
      <w:tr w:rsidR="00A2266F" w:rsidRPr="003B52C0">
        <w:trPr>
          <w:cantSplit/>
          <w:jc w:val="center"/>
          <w:hidden/>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266F" w:rsidRPr="003B52C0" w:rsidRDefault="00A2266F" w:rsidP="003B52C0">
            <w:pPr>
              <w:textAlignment w:val="top"/>
              <w:rPr>
                <w:rFonts w:ascii="Arial" w:hAnsi="Arial" w:cs="Arial"/>
                <w:vanish/>
                <w:lang w:eastAsia="en-GB"/>
              </w:rPr>
            </w:pPr>
          </w:p>
          <w:p w:rsidR="00A2266F" w:rsidRPr="003B52C0" w:rsidRDefault="00A2266F" w:rsidP="003B52C0">
            <w:pPr>
              <w:pStyle w:val="youthaf2subtopic"/>
              <w:ind w:right="227"/>
              <w:rPr>
                <w:rFonts w:cs="Times New Roman"/>
                <w:i w:val="0"/>
                <w:iCs w:val="0"/>
                <w:sz w:val="22"/>
                <w:szCs w:val="22"/>
                <w:u w:val="single"/>
                <w:lang w:eastAsia="en-GB"/>
              </w:rPr>
            </w:pPr>
          </w:p>
        </w:tc>
      </w:tr>
    </w:tbl>
    <w:p w:rsidR="00A2266F" w:rsidRPr="0066404E" w:rsidRDefault="00A2266F" w:rsidP="003B52C0">
      <w:pPr>
        <w:pStyle w:val="Default"/>
        <w:spacing w:before="240"/>
        <w:jc w:val="both"/>
        <w:rPr>
          <w:color w:val="auto"/>
          <w:sz w:val="18"/>
          <w:szCs w:val="18"/>
        </w:rPr>
      </w:pPr>
    </w:p>
    <w:sectPr w:rsidR="00A2266F" w:rsidRPr="0066404E" w:rsidSect="002B241B">
      <w:pgSz w:w="11906" w:h="16838" w:code="9"/>
      <w:pgMar w:top="426" w:right="720" w:bottom="720"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53A" w:rsidRDefault="000E353A" w:rsidP="00E81594">
      <w:r>
        <w:separator/>
      </w:r>
    </w:p>
  </w:endnote>
  <w:endnote w:type="continuationSeparator" w:id="0">
    <w:p w:rsidR="000E353A" w:rsidRDefault="000E353A" w:rsidP="00E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53A" w:rsidRDefault="000E353A" w:rsidP="00E81594">
      <w:r>
        <w:separator/>
      </w:r>
    </w:p>
  </w:footnote>
  <w:footnote w:type="continuationSeparator" w:id="0">
    <w:p w:rsidR="000E353A" w:rsidRDefault="000E353A" w:rsidP="00E815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866"/>
    <w:multiLevelType w:val="hybridMultilevel"/>
    <w:tmpl w:val="9950FCCE"/>
    <w:lvl w:ilvl="0" w:tplc="F3A6DB96">
      <w:start w:val="1"/>
      <w:numFmt w:val="decimal"/>
      <w:lvlText w:val="%1."/>
      <w:lvlJc w:val="left"/>
      <w:pPr>
        <w:ind w:left="1307" w:hanging="360"/>
      </w:pPr>
      <w:rPr>
        <w:rFonts w:ascii="Arial" w:hAnsi="Arial" w:hint="default"/>
        <w:b w:val="0"/>
        <w:bCs w:val="0"/>
        <w:i w:val="0"/>
        <w:iCs w:val="0"/>
        <w:sz w:val="18"/>
        <w:szCs w:val="18"/>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5000B69"/>
    <w:multiLevelType w:val="hybridMultilevel"/>
    <w:tmpl w:val="DB386FD2"/>
    <w:lvl w:ilvl="0" w:tplc="D34C8AEA">
      <w:numFmt w:val="bullet"/>
      <w:lvlText w:val="-"/>
      <w:lvlJc w:val="left"/>
      <w:pPr>
        <w:ind w:left="510" w:hanging="360"/>
      </w:pPr>
      <w:rPr>
        <w:rFonts w:ascii="Calibri" w:eastAsia="Times New Roman" w:hAnsi="Calibri" w:hint="default"/>
      </w:rPr>
    </w:lvl>
    <w:lvl w:ilvl="1" w:tplc="080C0003">
      <w:start w:val="1"/>
      <w:numFmt w:val="bullet"/>
      <w:lvlText w:val="o"/>
      <w:lvlJc w:val="left"/>
      <w:pPr>
        <w:ind w:left="1230" w:hanging="360"/>
      </w:pPr>
      <w:rPr>
        <w:rFonts w:ascii="Courier New" w:hAnsi="Courier New" w:cs="Courier New" w:hint="default"/>
      </w:rPr>
    </w:lvl>
    <w:lvl w:ilvl="2" w:tplc="080C0005">
      <w:start w:val="1"/>
      <w:numFmt w:val="bullet"/>
      <w:lvlText w:val=""/>
      <w:lvlJc w:val="left"/>
      <w:pPr>
        <w:ind w:left="1950" w:hanging="360"/>
      </w:pPr>
      <w:rPr>
        <w:rFonts w:ascii="Wingdings" w:hAnsi="Wingdings" w:cs="Wingdings" w:hint="default"/>
      </w:rPr>
    </w:lvl>
    <w:lvl w:ilvl="3" w:tplc="080C0001">
      <w:start w:val="1"/>
      <w:numFmt w:val="bullet"/>
      <w:lvlText w:val=""/>
      <w:lvlJc w:val="left"/>
      <w:pPr>
        <w:ind w:left="2670" w:hanging="360"/>
      </w:pPr>
      <w:rPr>
        <w:rFonts w:ascii="Symbol" w:hAnsi="Symbol" w:cs="Symbol" w:hint="default"/>
      </w:rPr>
    </w:lvl>
    <w:lvl w:ilvl="4" w:tplc="080C0003">
      <w:start w:val="1"/>
      <w:numFmt w:val="bullet"/>
      <w:lvlText w:val="o"/>
      <w:lvlJc w:val="left"/>
      <w:pPr>
        <w:ind w:left="3390" w:hanging="360"/>
      </w:pPr>
      <w:rPr>
        <w:rFonts w:ascii="Courier New" w:hAnsi="Courier New" w:cs="Courier New" w:hint="default"/>
      </w:rPr>
    </w:lvl>
    <w:lvl w:ilvl="5" w:tplc="080C0005">
      <w:start w:val="1"/>
      <w:numFmt w:val="bullet"/>
      <w:lvlText w:val=""/>
      <w:lvlJc w:val="left"/>
      <w:pPr>
        <w:ind w:left="4110" w:hanging="360"/>
      </w:pPr>
      <w:rPr>
        <w:rFonts w:ascii="Wingdings" w:hAnsi="Wingdings" w:cs="Wingdings" w:hint="default"/>
      </w:rPr>
    </w:lvl>
    <w:lvl w:ilvl="6" w:tplc="080C0001">
      <w:start w:val="1"/>
      <w:numFmt w:val="bullet"/>
      <w:lvlText w:val=""/>
      <w:lvlJc w:val="left"/>
      <w:pPr>
        <w:ind w:left="4830" w:hanging="360"/>
      </w:pPr>
      <w:rPr>
        <w:rFonts w:ascii="Symbol" w:hAnsi="Symbol" w:cs="Symbol" w:hint="default"/>
      </w:rPr>
    </w:lvl>
    <w:lvl w:ilvl="7" w:tplc="080C0003">
      <w:start w:val="1"/>
      <w:numFmt w:val="bullet"/>
      <w:lvlText w:val="o"/>
      <w:lvlJc w:val="left"/>
      <w:pPr>
        <w:ind w:left="5550" w:hanging="360"/>
      </w:pPr>
      <w:rPr>
        <w:rFonts w:ascii="Courier New" w:hAnsi="Courier New" w:cs="Courier New" w:hint="default"/>
      </w:rPr>
    </w:lvl>
    <w:lvl w:ilvl="8" w:tplc="080C0005">
      <w:start w:val="1"/>
      <w:numFmt w:val="bullet"/>
      <w:lvlText w:val=""/>
      <w:lvlJc w:val="left"/>
      <w:pPr>
        <w:ind w:left="6270" w:hanging="360"/>
      </w:pPr>
      <w:rPr>
        <w:rFonts w:ascii="Wingdings" w:hAnsi="Wingdings" w:cs="Wingdings" w:hint="default"/>
      </w:rPr>
    </w:lvl>
  </w:abstractNum>
  <w:abstractNum w:abstractNumId="2" w15:restartNumberingAfterBreak="0">
    <w:nsid w:val="05053C4D"/>
    <w:multiLevelType w:val="hybridMultilevel"/>
    <w:tmpl w:val="67C0B10C"/>
    <w:lvl w:ilvl="0" w:tplc="F3A6DB96">
      <w:start w:val="1"/>
      <w:numFmt w:val="decimal"/>
      <w:lvlText w:val="%1."/>
      <w:lvlJc w:val="left"/>
      <w:pPr>
        <w:ind w:left="1307" w:hanging="360"/>
      </w:pPr>
      <w:rPr>
        <w:rFonts w:ascii="Arial" w:hAnsi="Arial" w:cs="Arial" w:hint="default"/>
        <w:b w:val="0"/>
        <w:bCs w:val="0"/>
        <w:i w:val="0"/>
        <w:iCs w:val="0"/>
        <w:sz w:val="18"/>
        <w:szCs w:val="18"/>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0C6F2E87"/>
    <w:multiLevelType w:val="hybridMultilevel"/>
    <w:tmpl w:val="D6E6B1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5464FD"/>
    <w:multiLevelType w:val="multilevel"/>
    <w:tmpl w:val="4A38C378"/>
    <w:lvl w:ilvl="0">
      <w:start w:val="1"/>
      <w:numFmt w:val="bullet"/>
      <w:lvlText w:val=""/>
      <w:lvlJc w:val="left"/>
      <w:pPr>
        <w:tabs>
          <w:tab w:val="num" w:pos="720"/>
        </w:tabs>
        <w:ind w:left="720" w:hanging="360"/>
      </w:pPr>
      <w:rPr>
        <w:rFonts w:ascii="Symbol" w:hAnsi="Symbol" w:cs="Symbol" w:hint="default"/>
        <w:sz w:val="20"/>
        <w:szCs w:val="20"/>
      </w:rPr>
    </w:lvl>
    <w:lvl w:ilvl="1">
      <w:start w:val="2"/>
      <w:numFmt w:val="bullet"/>
      <w:lvlText w:val="-"/>
      <w:lvlJc w:val="left"/>
      <w:pPr>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2417205"/>
    <w:multiLevelType w:val="hybridMultilevel"/>
    <w:tmpl w:val="AD2C2438"/>
    <w:lvl w:ilvl="0" w:tplc="AC7824C2">
      <w:start w:val="1"/>
      <w:numFmt w:val="decimal"/>
      <w:lvlText w:val="%1."/>
      <w:lvlJc w:val="left"/>
      <w:pPr>
        <w:ind w:left="947" w:hanging="360"/>
      </w:pPr>
      <w:rPr>
        <w:rFonts w:hint="default"/>
        <w:b w:val="0"/>
        <w:bCs w:val="0"/>
        <w:i w:val="0"/>
        <w:iCs w:val="0"/>
      </w:rPr>
    </w:lvl>
    <w:lvl w:ilvl="1" w:tplc="08090019">
      <w:start w:val="1"/>
      <w:numFmt w:val="lowerLetter"/>
      <w:lvlText w:val="%2."/>
      <w:lvlJc w:val="left"/>
      <w:pPr>
        <w:ind w:left="1667" w:hanging="360"/>
      </w:pPr>
    </w:lvl>
    <w:lvl w:ilvl="2" w:tplc="0809001B">
      <w:start w:val="1"/>
      <w:numFmt w:val="lowerRoman"/>
      <w:lvlText w:val="%3."/>
      <w:lvlJc w:val="right"/>
      <w:pPr>
        <w:ind w:left="2387" w:hanging="180"/>
      </w:pPr>
    </w:lvl>
    <w:lvl w:ilvl="3" w:tplc="0809000F">
      <w:start w:val="1"/>
      <w:numFmt w:val="decimal"/>
      <w:lvlText w:val="%4."/>
      <w:lvlJc w:val="left"/>
      <w:pPr>
        <w:ind w:left="3107" w:hanging="360"/>
      </w:pPr>
    </w:lvl>
    <w:lvl w:ilvl="4" w:tplc="08090019">
      <w:start w:val="1"/>
      <w:numFmt w:val="lowerLetter"/>
      <w:lvlText w:val="%5."/>
      <w:lvlJc w:val="left"/>
      <w:pPr>
        <w:ind w:left="3827" w:hanging="360"/>
      </w:pPr>
    </w:lvl>
    <w:lvl w:ilvl="5" w:tplc="0809001B">
      <w:start w:val="1"/>
      <w:numFmt w:val="lowerRoman"/>
      <w:lvlText w:val="%6."/>
      <w:lvlJc w:val="right"/>
      <w:pPr>
        <w:ind w:left="4547" w:hanging="180"/>
      </w:pPr>
    </w:lvl>
    <w:lvl w:ilvl="6" w:tplc="0809000F">
      <w:start w:val="1"/>
      <w:numFmt w:val="decimal"/>
      <w:lvlText w:val="%7."/>
      <w:lvlJc w:val="left"/>
      <w:pPr>
        <w:ind w:left="5267" w:hanging="360"/>
      </w:pPr>
    </w:lvl>
    <w:lvl w:ilvl="7" w:tplc="08090019">
      <w:start w:val="1"/>
      <w:numFmt w:val="lowerLetter"/>
      <w:lvlText w:val="%8."/>
      <w:lvlJc w:val="left"/>
      <w:pPr>
        <w:ind w:left="5987" w:hanging="360"/>
      </w:pPr>
    </w:lvl>
    <w:lvl w:ilvl="8" w:tplc="0809001B">
      <w:start w:val="1"/>
      <w:numFmt w:val="lowerRoman"/>
      <w:lvlText w:val="%9."/>
      <w:lvlJc w:val="right"/>
      <w:pPr>
        <w:ind w:left="6707" w:hanging="180"/>
      </w:pPr>
    </w:lvl>
  </w:abstractNum>
  <w:abstractNum w:abstractNumId="6" w15:restartNumberingAfterBreak="0">
    <w:nsid w:val="18B1736E"/>
    <w:multiLevelType w:val="hybridMultilevel"/>
    <w:tmpl w:val="013A65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EB049F4"/>
    <w:multiLevelType w:val="hybridMultilevel"/>
    <w:tmpl w:val="A218E7CC"/>
    <w:lvl w:ilvl="0" w:tplc="D2AA3C66">
      <w:start w:val="4"/>
      <w:numFmt w:val="decimal"/>
      <w:lvlText w:val="%1."/>
      <w:lvlJc w:val="left"/>
      <w:pPr>
        <w:ind w:left="1307" w:hanging="360"/>
      </w:pPr>
      <w:rPr>
        <w:rFonts w:ascii="Arial" w:hAnsi="Arial" w:cs="Arial" w:hint="default"/>
        <w:b w:val="0"/>
        <w:bCs w:val="0"/>
        <w:i w:val="0"/>
        <w:iCs w:val="0"/>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75338DB"/>
    <w:multiLevelType w:val="hybridMultilevel"/>
    <w:tmpl w:val="E45C433E"/>
    <w:lvl w:ilvl="0" w:tplc="D2D24110">
      <w:start w:val="1"/>
      <w:numFmt w:val="decimal"/>
      <w:lvlText w:val="%1."/>
      <w:lvlJc w:val="left"/>
      <w:pPr>
        <w:ind w:left="947" w:hanging="360"/>
      </w:pPr>
      <w:rPr>
        <w:rFonts w:hint="default"/>
        <w:b w:val="0"/>
        <w:bCs w:val="0"/>
        <w:i w:val="0"/>
        <w:iCs w:val="0"/>
      </w:rPr>
    </w:lvl>
    <w:lvl w:ilvl="1" w:tplc="08090019">
      <w:start w:val="1"/>
      <w:numFmt w:val="lowerLetter"/>
      <w:lvlText w:val="%2."/>
      <w:lvlJc w:val="left"/>
      <w:pPr>
        <w:ind w:left="1667" w:hanging="360"/>
      </w:pPr>
    </w:lvl>
    <w:lvl w:ilvl="2" w:tplc="0809001B">
      <w:start w:val="1"/>
      <w:numFmt w:val="lowerRoman"/>
      <w:lvlText w:val="%3."/>
      <w:lvlJc w:val="right"/>
      <w:pPr>
        <w:ind w:left="2387" w:hanging="180"/>
      </w:pPr>
    </w:lvl>
    <w:lvl w:ilvl="3" w:tplc="0809000F">
      <w:start w:val="1"/>
      <w:numFmt w:val="decimal"/>
      <w:lvlText w:val="%4."/>
      <w:lvlJc w:val="left"/>
      <w:pPr>
        <w:ind w:left="3107" w:hanging="360"/>
      </w:pPr>
    </w:lvl>
    <w:lvl w:ilvl="4" w:tplc="08090019">
      <w:start w:val="1"/>
      <w:numFmt w:val="lowerLetter"/>
      <w:lvlText w:val="%5."/>
      <w:lvlJc w:val="left"/>
      <w:pPr>
        <w:ind w:left="3827" w:hanging="360"/>
      </w:pPr>
    </w:lvl>
    <w:lvl w:ilvl="5" w:tplc="0809001B">
      <w:start w:val="1"/>
      <w:numFmt w:val="lowerRoman"/>
      <w:lvlText w:val="%6."/>
      <w:lvlJc w:val="right"/>
      <w:pPr>
        <w:ind w:left="4547" w:hanging="180"/>
      </w:pPr>
    </w:lvl>
    <w:lvl w:ilvl="6" w:tplc="0809000F">
      <w:start w:val="1"/>
      <w:numFmt w:val="decimal"/>
      <w:lvlText w:val="%7."/>
      <w:lvlJc w:val="left"/>
      <w:pPr>
        <w:ind w:left="5267" w:hanging="360"/>
      </w:pPr>
    </w:lvl>
    <w:lvl w:ilvl="7" w:tplc="08090019">
      <w:start w:val="1"/>
      <w:numFmt w:val="lowerLetter"/>
      <w:lvlText w:val="%8."/>
      <w:lvlJc w:val="left"/>
      <w:pPr>
        <w:ind w:left="5987" w:hanging="360"/>
      </w:pPr>
    </w:lvl>
    <w:lvl w:ilvl="8" w:tplc="0809001B">
      <w:start w:val="1"/>
      <w:numFmt w:val="lowerRoman"/>
      <w:lvlText w:val="%9."/>
      <w:lvlJc w:val="right"/>
      <w:pPr>
        <w:ind w:left="6707" w:hanging="180"/>
      </w:pPr>
    </w:lvl>
  </w:abstractNum>
  <w:abstractNum w:abstractNumId="9" w15:restartNumberingAfterBreak="0">
    <w:nsid w:val="38817583"/>
    <w:multiLevelType w:val="hybridMultilevel"/>
    <w:tmpl w:val="ED86D210"/>
    <w:lvl w:ilvl="0" w:tplc="A11076E6">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57A1D7C"/>
    <w:multiLevelType w:val="hybridMultilevel"/>
    <w:tmpl w:val="8ACADD2A"/>
    <w:lvl w:ilvl="0" w:tplc="F3A6DB96">
      <w:start w:val="1"/>
      <w:numFmt w:val="decimal"/>
      <w:lvlText w:val="%1."/>
      <w:lvlJc w:val="left"/>
      <w:pPr>
        <w:ind w:left="1307" w:hanging="360"/>
      </w:pPr>
      <w:rPr>
        <w:rFonts w:ascii="Arial" w:hAnsi="Arial" w:cs="Arial" w:hint="default"/>
        <w:b w:val="0"/>
        <w:bCs w:val="0"/>
        <w:i w:val="0"/>
        <w:iCs w:val="0"/>
        <w:sz w:val="18"/>
        <w:szCs w:val="18"/>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46D061C3"/>
    <w:multiLevelType w:val="hybridMultilevel"/>
    <w:tmpl w:val="27FE9070"/>
    <w:lvl w:ilvl="0" w:tplc="30268194">
      <w:start w:val="5"/>
      <w:numFmt w:val="decimal"/>
      <w:lvlText w:val="%1."/>
      <w:lvlJc w:val="left"/>
      <w:pPr>
        <w:ind w:left="1307" w:hanging="360"/>
      </w:pPr>
      <w:rPr>
        <w:rFonts w:ascii="Arial" w:hAnsi="Arial" w:cs="Arial" w:hint="default"/>
        <w:b w:val="0"/>
        <w:bCs w:val="0"/>
        <w:i w:val="0"/>
        <w:iCs w:val="0"/>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9ED1F31"/>
    <w:multiLevelType w:val="hybridMultilevel"/>
    <w:tmpl w:val="AD2C2438"/>
    <w:lvl w:ilvl="0" w:tplc="AC7824C2">
      <w:start w:val="1"/>
      <w:numFmt w:val="decimal"/>
      <w:lvlText w:val="%1."/>
      <w:lvlJc w:val="left"/>
      <w:pPr>
        <w:ind w:left="947" w:hanging="360"/>
      </w:pPr>
      <w:rPr>
        <w:rFonts w:hint="default"/>
        <w:b w:val="0"/>
        <w:bCs w:val="0"/>
        <w:i w:val="0"/>
        <w:iCs w:val="0"/>
      </w:rPr>
    </w:lvl>
    <w:lvl w:ilvl="1" w:tplc="08090019">
      <w:start w:val="1"/>
      <w:numFmt w:val="lowerLetter"/>
      <w:lvlText w:val="%2."/>
      <w:lvlJc w:val="left"/>
      <w:pPr>
        <w:ind w:left="1667" w:hanging="360"/>
      </w:pPr>
    </w:lvl>
    <w:lvl w:ilvl="2" w:tplc="0809001B">
      <w:start w:val="1"/>
      <w:numFmt w:val="lowerRoman"/>
      <w:lvlText w:val="%3."/>
      <w:lvlJc w:val="right"/>
      <w:pPr>
        <w:ind w:left="2387" w:hanging="180"/>
      </w:pPr>
    </w:lvl>
    <w:lvl w:ilvl="3" w:tplc="0809000F">
      <w:start w:val="1"/>
      <w:numFmt w:val="decimal"/>
      <w:lvlText w:val="%4."/>
      <w:lvlJc w:val="left"/>
      <w:pPr>
        <w:ind w:left="3107" w:hanging="360"/>
      </w:pPr>
    </w:lvl>
    <w:lvl w:ilvl="4" w:tplc="08090019">
      <w:start w:val="1"/>
      <w:numFmt w:val="lowerLetter"/>
      <w:lvlText w:val="%5."/>
      <w:lvlJc w:val="left"/>
      <w:pPr>
        <w:ind w:left="3827" w:hanging="360"/>
      </w:pPr>
    </w:lvl>
    <w:lvl w:ilvl="5" w:tplc="0809001B">
      <w:start w:val="1"/>
      <w:numFmt w:val="lowerRoman"/>
      <w:lvlText w:val="%6."/>
      <w:lvlJc w:val="right"/>
      <w:pPr>
        <w:ind w:left="4547" w:hanging="180"/>
      </w:pPr>
    </w:lvl>
    <w:lvl w:ilvl="6" w:tplc="0809000F">
      <w:start w:val="1"/>
      <w:numFmt w:val="decimal"/>
      <w:lvlText w:val="%7."/>
      <w:lvlJc w:val="left"/>
      <w:pPr>
        <w:ind w:left="5267" w:hanging="360"/>
      </w:pPr>
    </w:lvl>
    <w:lvl w:ilvl="7" w:tplc="08090019">
      <w:start w:val="1"/>
      <w:numFmt w:val="lowerLetter"/>
      <w:lvlText w:val="%8."/>
      <w:lvlJc w:val="left"/>
      <w:pPr>
        <w:ind w:left="5987" w:hanging="360"/>
      </w:pPr>
    </w:lvl>
    <w:lvl w:ilvl="8" w:tplc="0809001B">
      <w:start w:val="1"/>
      <w:numFmt w:val="lowerRoman"/>
      <w:lvlText w:val="%9."/>
      <w:lvlJc w:val="right"/>
      <w:pPr>
        <w:ind w:left="6707" w:hanging="180"/>
      </w:pPr>
    </w:lvl>
  </w:abstractNum>
  <w:abstractNum w:abstractNumId="13" w15:restartNumberingAfterBreak="0">
    <w:nsid w:val="63BD0523"/>
    <w:multiLevelType w:val="hybridMultilevel"/>
    <w:tmpl w:val="928477C6"/>
    <w:lvl w:ilvl="0" w:tplc="A4F4D7AC">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F79389C"/>
    <w:multiLevelType w:val="hybridMultilevel"/>
    <w:tmpl w:val="AD2C2438"/>
    <w:lvl w:ilvl="0" w:tplc="AC7824C2">
      <w:start w:val="1"/>
      <w:numFmt w:val="decimal"/>
      <w:lvlText w:val="%1."/>
      <w:lvlJc w:val="left"/>
      <w:pPr>
        <w:ind w:left="947" w:hanging="360"/>
      </w:pPr>
      <w:rPr>
        <w:rFonts w:hint="default"/>
        <w:b w:val="0"/>
        <w:bCs w:val="0"/>
        <w:i w:val="0"/>
        <w:iCs w:val="0"/>
      </w:rPr>
    </w:lvl>
    <w:lvl w:ilvl="1" w:tplc="08090019">
      <w:start w:val="1"/>
      <w:numFmt w:val="lowerLetter"/>
      <w:lvlText w:val="%2."/>
      <w:lvlJc w:val="left"/>
      <w:pPr>
        <w:ind w:left="1667" w:hanging="360"/>
      </w:pPr>
    </w:lvl>
    <w:lvl w:ilvl="2" w:tplc="0809001B">
      <w:start w:val="1"/>
      <w:numFmt w:val="lowerRoman"/>
      <w:lvlText w:val="%3."/>
      <w:lvlJc w:val="right"/>
      <w:pPr>
        <w:ind w:left="2387" w:hanging="180"/>
      </w:pPr>
    </w:lvl>
    <w:lvl w:ilvl="3" w:tplc="0809000F">
      <w:start w:val="1"/>
      <w:numFmt w:val="decimal"/>
      <w:lvlText w:val="%4."/>
      <w:lvlJc w:val="left"/>
      <w:pPr>
        <w:ind w:left="3107" w:hanging="360"/>
      </w:pPr>
    </w:lvl>
    <w:lvl w:ilvl="4" w:tplc="08090019">
      <w:start w:val="1"/>
      <w:numFmt w:val="lowerLetter"/>
      <w:lvlText w:val="%5."/>
      <w:lvlJc w:val="left"/>
      <w:pPr>
        <w:ind w:left="3827" w:hanging="360"/>
      </w:pPr>
    </w:lvl>
    <w:lvl w:ilvl="5" w:tplc="0809001B">
      <w:start w:val="1"/>
      <w:numFmt w:val="lowerRoman"/>
      <w:lvlText w:val="%6."/>
      <w:lvlJc w:val="right"/>
      <w:pPr>
        <w:ind w:left="4547" w:hanging="180"/>
      </w:pPr>
    </w:lvl>
    <w:lvl w:ilvl="6" w:tplc="0809000F">
      <w:start w:val="1"/>
      <w:numFmt w:val="decimal"/>
      <w:lvlText w:val="%7."/>
      <w:lvlJc w:val="left"/>
      <w:pPr>
        <w:ind w:left="5267" w:hanging="360"/>
      </w:pPr>
    </w:lvl>
    <w:lvl w:ilvl="7" w:tplc="08090019">
      <w:start w:val="1"/>
      <w:numFmt w:val="lowerLetter"/>
      <w:lvlText w:val="%8."/>
      <w:lvlJc w:val="left"/>
      <w:pPr>
        <w:ind w:left="5987" w:hanging="360"/>
      </w:pPr>
    </w:lvl>
    <w:lvl w:ilvl="8" w:tplc="0809001B">
      <w:start w:val="1"/>
      <w:numFmt w:val="lowerRoman"/>
      <w:lvlText w:val="%9."/>
      <w:lvlJc w:val="right"/>
      <w:pPr>
        <w:ind w:left="6707" w:hanging="180"/>
      </w:pPr>
    </w:lvl>
  </w:abstractNum>
  <w:abstractNum w:abstractNumId="15" w15:restartNumberingAfterBreak="0">
    <w:nsid w:val="7A1C6755"/>
    <w:multiLevelType w:val="hybridMultilevel"/>
    <w:tmpl w:val="152446AE"/>
    <w:lvl w:ilvl="0" w:tplc="F3A6DB96">
      <w:start w:val="1"/>
      <w:numFmt w:val="decimal"/>
      <w:lvlText w:val="%1."/>
      <w:lvlJc w:val="left"/>
      <w:pPr>
        <w:ind w:left="1307" w:hanging="360"/>
      </w:pPr>
      <w:rPr>
        <w:rFonts w:ascii="Arial" w:hAnsi="Arial" w:cs="Arial" w:hint="default"/>
        <w:b w:val="0"/>
        <w:bCs w:val="0"/>
        <w:i w:val="0"/>
        <w:iCs w:val="0"/>
        <w:sz w:val="18"/>
        <w:szCs w:val="18"/>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4"/>
  </w:num>
  <w:num w:numId="2">
    <w:abstractNumId w:val="5"/>
  </w:num>
  <w:num w:numId="3">
    <w:abstractNumId w:val="8"/>
  </w:num>
  <w:num w:numId="4">
    <w:abstractNumId w:val="12"/>
  </w:num>
  <w:num w:numId="5">
    <w:abstractNumId w:val="14"/>
  </w:num>
  <w:num w:numId="6">
    <w:abstractNumId w:val="10"/>
  </w:num>
  <w:num w:numId="7">
    <w:abstractNumId w:val="2"/>
  </w:num>
  <w:num w:numId="8">
    <w:abstractNumId w:val="0"/>
  </w:num>
  <w:num w:numId="9">
    <w:abstractNumId w:val="3"/>
  </w:num>
  <w:num w:numId="10">
    <w:abstractNumId w:val="6"/>
  </w:num>
  <w:num w:numId="11">
    <w:abstractNumId w:val="9"/>
  </w:num>
  <w:num w:numId="12">
    <w:abstractNumId w:val="13"/>
  </w:num>
  <w:num w:numId="13">
    <w:abstractNumId w:val="15"/>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1D"/>
    <w:rsid w:val="0001719C"/>
    <w:rsid w:val="00020FCF"/>
    <w:rsid w:val="00025FB9"/>
    <w:rsid w:val="00027463"/>
    <w:rsid w:val="0003432C"/>
    <w:rsid w:val="00034C2E"/>
    <w:rsid w:val="000419C3"/>
    <w:rsid w:val="0004252C"/>
    <w:rsid w:val="00060FE2"/>
    <w:rsid w:val="000651D7"/>
    <w:rsid w:val="00065A96"/>
    <w:rsid w:val="00082262"/>
    <w:rsid w:val="00092A12"/>
    <w:rsid w:val="00096FF4"/>
    <w:rsid w:val="000B12DB"/>
    <w:rsid w:val="000B6F6E"/>
    <w:rsid w:val="000C27A0"/>
    <w:rsid w:val="000C2B88"/>
    <w:rsid w:val="000D12A0"/>
    <w:rsid w:val="000E353A"/>
    <w:rsid w:val="000F07C0"/>
    <w:rsid w:val="000F28BE"/>
    <w:rsid w:val="00103460"/>
    <w:rsid w:val="00103CF7"/>
    <w:rsid w:val="00116942"/>
    <w:rsid w:val="001232BD"/>
    <w:rsid w:val="001253D2"/>
    <w:rsid w:val="00134497"/>
    <w:rsid w:val="00141A67"/>
    <w:rsid w:val="00157DC9"/>
    <w:rsid w:val="00163CEE"/>
    <w:rsid w:val="00170851"/>
    <w:rsid w:val="001721E4"/>
    <w:rsid w:val="0017370A"/>
    <w:rsid w:val="001803CC"/>
    <w:rsid w:val="0018053C"/>
    <w:rsid w:val="001830BD"/>
    <w:rsid w:val="001837A3"/>
    <w:rsid w:val="0019315A"/>
    <w:rsid w:val="001947D1"/>
    <w:rsid w:val="001A1D26"/>
    <w:rsid w:val="001C0B37"/>
    <w:rsid w:val="001D2455"/>
    <w:rsid w:val="001D400B"/>
    <w:rsid w:val="001E0BFE"/>
    <w:rsid w:val="001E4D92"/>
    <w:rsid w:val="001F460B"/>
    <w:rsid w:val="001F5A99"/>
    <w:rsid w:val="0020728B"/>
    <w:rsid w:val="00212540"/>
    <w:rsid w:val="002139A7"/>
    <w:rsid w:val="00236F0E"/>
    <w:rsid w:val="002519CF"/>
    <w:rsid w:val="00264A88"/>
    <w:rsid w:val="00266029"/>
    <w:rsid w:val="002663D5"/>
    <w:rsid w:val="002675E0"/>
    <w:rsid w:val="00270809"/>
    <w:rsid w:val="002742B1"/>
    <w:rsid w:val="002744E6"/>
    <w:rsid w:val="0027596E"/>
    <w:rsid w:val="00283167"/>
    <w:rsid w:val="0029570C"/>
    <w:rsid w:val="0029744C"/>
    <w:rsid w:val="002A0777"/>
    <w:rsid w:val="002A26F7"/>
    <w:rsid w:val="002A5A8F"/>
    <w:rsid w:val="002A783C"/>
    <w:rsid w:val="002B241B"/>
    <w:rsid w:val="002B257C"/>
    <w:rsid w:val="002D4FEA"/>
    <w:rsid w:val="002D5106"/>
    <w:rsid w:val="002E172C"/>
    <w:rsid w:val="002E3056"/>
    <w:rsid w:val="002E5724"/>
    <w:rsid w:val="00307BAE"/>
    <w:rsid w:val="00307E40"/>
    <w:rsid w:val="00320C0E"/>
    <w:rsid w:val="00336751"/>
    <w:rsid w:val="0033753D"/>
    <w:rsid w:val="00351737"/>
    <w:rsid w:val="0035507A"/>
    <w:rsid w:val="003636C8"/>
    <w:rsid w:val="00363B85"/>
    <w:rsid w:val="00372942"/>
    <w:rsid w:val="0037333B"/>
    <w:rsid w:val="00374621"/>
    <w:rsid w:val="00381CE2"/>
    <w:rsid w:val="00385FEB"/>
    <w:rsid w:val="00386C23"/>
    <w:rsid w:val="003A0F78"/>
    <w:rsid w:val="003B418E"/>
    <w:rsid w:val="003B4326"/>
    <w:rsid w:val="003B52C0"/>
    <w:rsid w:val="003B69DE"/>
    <w:rsid w:val="003D084C"/>
    <w:rsid w:val="003E3A7C"/>
    <w:rsid w:val="003E75B6"/>
    <w:rsid w:val="003E7BE7"/>
    <w:rsid w:val="00403352"/>
    <w:rsid w:val="0042540B"/>
    <w:rsid w:val="00453191"/>
    <w:rsid w:val="004553A9"/>
    <w:rsid w:val="004560F1"/>
    <w:rsid w:val="00461CE1"/>
    <w:rsid w:val="00470D20"/>
    <w:rsid w:val="0047290B"/>
    <w:rsid w:val="00472D4F"/>
    <w:rsid w:val="0047675E"/>
    <w:rsid w:val="004771F4"/>
    <w:rsid w:val="004814FB"/>
    <w:rsid w:val="00484C51"/>
    <w:rsid w:val="004927B0"/>
    <w:rsid w:val="004B1C7F"/>
    <w:rsid w:val="004B2E9D"/>
    <w:rsid w:val="004B652B"/>
    <w:rsid w:val="004C413D"/>
    <w:rsid w:val="004C5833"/>
    <w:rsid w:val="004C680F"/>
    <w:rsid w:val="004C6C71"/>
    <w:rsid w:val="004C7D25"/>
    <w:rsid w:val="004E02D8"/>
    <w:rsid w:val="00502C71"/>
    <w:rsid w:val="00516F6C"/>
    <w:rsid w:val="00524C4A"/>
    <w:rsid w:val="0053518D"/>
    <w:rsid w:val="00546789"/>
    <w:rsid w:val="00551267"/>
    <w:rsid w:val="005719AD"/>
    <w:rsid w:val="00573E9B"/>
    <w:rsid w:val="00582A60"/>
    <w:rsid w:val="00592674"/>
    <w:rsid w:val="005A250E"/>
    <w:rsid w:val="005B2DC9"/>
    <w:rsid w:val="005B347D"/>
    <w:rsid w:val="005B357E"/>
    <w:rsid w:val="005B68BE"/>
    <w:rsid w:val="005C3A9F"/>
    <w:rsid w:val="006028E1"/>
    <w:rsid w:val="006053CA"/>
    <w:rsid w:val="00606208"/>
    <w:rsid w:val="006064C4"/>
    <w:rsid w:val="00610103"/>
    <w:rsid w:val="00612A72"/>
    <w:rsid w:val="00612B60"/>
    <w:rsid w:val="00620DD5"/>
    <w:rsid w:val="00630A4D"/>
    <w:rsid w:val="00632464"/>
    <w:rsid w:val="00641917"/>
    <w:rsid w:val="00642C3E"/>
    <w:rsid w:val="00654728"/>
    <w:rsid w:val="0066404E"/>
    <w:rsid w:val="00672F51"/>
    <w:rsid w:val="00682E3A"/>
    <w:rsid w:val="00687251"/>
    <w:rsid w:val="00691A2E"/>
    <w:rsid w:val="006A1A55"/>
    <w:rsid w:val="006A5753"/>
    <w:rsid w:val="006A7A66"/>
    <w:rsid w:val="006B1285"/>
    <w:rsid w:val="006B5E34"/>
    <w:rsid w:val="006C31DF"/>
    <w:rsid w:val="006E433F"/>
    <w:rsid w:val="006F21F2"/>
    <w:rsid w:val="006F5D9E"/>
    <w:rsid w:val="007004FB"/>
    <w:rsid w:val="0070472F"/>
    <w:rsid w:val="0070754C"/>
    <w:rsid w:val="00717639"/>
    <w:rsid w:val="00720DB1"/>
    <w:rsid w:val="00734904"/>
    <w:rsid w:val="00742030"/>
    <w:rsid w:val="00743A6D"/>
    <w:rsid w:val="00750599"/>
    <w:rsid w:val="00750C7E"/>
    <w:rsid w:val="007516E1"/>
    <w:rsid w:val="00754707"/>
    <w:rsid w:val="00760D0C"/>
    <w:rsid w:val="00762CEF"/>
    <w:rsid w:val="00763788"/>
    <w:rsid w:val="00766E0A"/>
    <w:rsid w:val="00770CEA"/>
    <w:rsid w:val="00777BA6"/>
    <w:rsid w:val="007853FF"/>
    <w:rsid w:val="007902C1"/>
    <w:rsid w:val="007974B2"/>
    <w:rsid w:val="007A0D89"/>
    <w:rsid w:val="007B5708"/>
    <w:rsid w:val="007C562D"/>
    <w:rsid w:val="007E16EC"/>
    <w:rsid w:val="007E587C"/>
    <w:rsid w:val="007F3C13"/>
    <w:rsid w:val="007F4F39"/>
    <w:rsid w:val="007F5D3D"/>
    <w:rsid w:val="00820979"/>
    <w:rsid w:val="00830824"/>
    <w:rsid w:val="008442A8"/>
    <w:rsid w:val="0085762E"/>
    <w:rsid w:val="008621CC"/>
    <w:rsid w:val="00864042"/>
    <w:rsid w:val="0087366A"/>
    <w:rsid w:val="008805FC"/>
    <w:rsid w:val="00883765"/>
    <w:rsid w:val="00893B51"/>
    <w:rsid w:val="008A5268"/>
    <w:rsid w:val="008B5037"/>
    <w:rsid w:val="00920F80"/>
    <w:rsid w:val="0092341E"/>
    <w:rsid w:val="009267C4"/>
    <w:rsid w:val="00927012"/>
    <w:rsid w:val="00927212"/>
    <w:rsid w:val="009277D2"/>
    <w:rsid w:val="009317F8"/>
    <w:rsid w:val="009605F5"/>
    <w:rsid w:val="0096359B"/>
    <w:rsid w:val="009676D4"/>
    <w:rsid w:val="00985132"/>
    <w:rsid w:val="00992062"/>
    <w:rsid w:val="009975BE"/>
    <w:rsid w:val="00997E07"/>
    <w:rsid w:val="00997E14"/>
    <w:rsid w:val="009B3EF6"/>
    <w:rsid w:val="009C3E2B"/>
    <w:rsid w:val="009C4248"/>
    <w:rsid w:val="009E0CBB"/>
    <w:rsid w:val="009E7AAF"/>
    <w:rsid w:val="00A012FB"/>
    <w:rsid w:val="00A05232"/>
    <w:rsid w:val="00A05D65"/>
    <w:rsid w:val="00A16CA1"/>
    <w:rsid w:val="00A2266F"/>
    <w:rsid w:val="00A4441F"/>
    <w:rsid w:val="00A45D10"/>
    <w:rsid w:val="00A4761C"/>
    <w:rsid w:val="00A615FF"/>
    <w:rsid w:val="00A6596F"/>
    <w:rsid w:val="00A75C25"/>
    <w:rsid w:val="00A923EF"/>
    <w:rsid w:val="00AB2E6B"/>
    <w:rsid w:val="00AB4097"/>
    <w:rsid w:val="00AC4A55"/>
    <w:rsid w:val="00AC7AC8"/>
    <w:rsid w:val="00AD0322"/>
    <w:rsid w:val="00AD2B54"/>
    <w:rsid w:val="00B00EA5"/>
    <w:rsid w:val="00B13CE9"/>
    <w:rsid w:val="00B15B82"/>
    <w:rsid w:val="00B27A5D"/>
    <w:rsid w:val="00B303A6"/>
    <w:rsid w:val="00B30E01"/>
    <w:rsid w:val="00B31E4C"/>
    <w:rsid w:val="00B406BF"/>
    <w:rsid w:val="00B41D6A"/>
    <w:rsid w:val="00B5310C"/>
    <w:rsid w:val="00B65F8D"/>
    <w:rsid w:val="00B66F49"/>
    <w:rsid w:val="00B7044D"/>
    <w:rsid w:val="00B732AE"/>
    <w:rsid w:val="00B750CA"/>
    <w:rsid w:val="00B76E42"/>
    <w:rsid w:val="00B82911"/>
    <w:rsid w:val="00B84D04"/>
    <w:rsid w:val="00B86D26"/>
    <w:rsid w:val="00B91D63"/>
    <w:rsid w:val="00B938A7"/>
    <w:rsid w:val="00BB59D3"/>
    <w:rsid w:val="00BC2AB9"/>
    <w:rsid w:val="00BD12FC"/>
    <w:rsid w:val="00BF08E7"/>
    <w:rsid w:val="00C02547"/>
    <w:rsid w:val="00C108DB"/>
    <w:rsid w:val="00C2173A"/>
    <w:rsid w:val="00C33D3D"/>
    <w:rsid w:val="00C37CD2"/>
    <w:rsid w:val="00C44497"/>
    <w:rsid w:val="00C44D7B"/>
    <w:rsid w:val="00C558D5"/>
    <w:rsid w:val="00C57144"/>
    <w:rsid w:val="00C65DDD"/>
    <w:rsid w:val="00C7191D"/>
    <w:rsid w:val="00C73995"/>
    <w:rsid w:val="00C777E8"/>
    <w:rsid w:val="00C93B02"/>
    <w:rsid w:val="00C95FD9"/>
    <w:rsid w:val="00CA389A"/>
    <w:rsid w:val="00CB16BB"/>
    <w:rsid w:val="00CB363D"/>
    <w:rsid w:val="00CC4EBA"/>
    <w:rsid w:val="00CD0CD3"/>
    <w:rsid w:val="00CF0391"/>
    <w:rsid w:val="00CF0568"/>
    <w:rsid w:val="00D0280B"/>
    <w:rsid w:val="00D03AFA"/>
    <w:rsid w:val="00D076AF"/>
    <w:rsid w:val="00D15D3B"/>
    <w:rsid w:val="00D23B40"/>
    <w:rsid w:val="00D343EC"/>
    <w:rsid w:val="00D35624"/>
    <w:rsid w:val="00D43D63"/>
    <w:rsid w:val="00D47013"/>
    <w:rsid w:val="00D52A04"/>
    <w:rsid w:val="00D66190"/>
    <w:rsid w:val="00D7227F"/>
    <w:rsid w:val="00D83C55"/>
    <w:rsid w:val="00D84AD5"/>
    <w:rsid w:val="00DB0422"/>
    <w:rsid w:val="00DC33C7"/>
    <w:rsid w:val="00DD0906"/>
    <w:rsid w:val="00DD7AC2"/>
    <w:rsid w:val="00DE01C2"/>
    <w:rsid w:val="00DE4207"/>
    <w:rsid w:val="00E0735A"/>
    <w:rsid w:val="00E143D9"/>
    <w:rsid w:val="00E17E6B"/>
    <w:rsid w:val="00E336C8"/>
    <w:rsid w:val="00E4275E"/>
    <w:rsid w:val="00E64D12"/>
    <w:rsid w:val="00E718B9"/>
    <w:rsid w:val="00E72073"/>
    <w:rsid w:val="00E72364"/>
    <w:rsid w:val="00E81594"/>
    <w:rsid w:val="00E91999"/>
    <w:rsid w:val="00E94394"/>
    <w:rsid w:val="00EA049A"/>
    <w:rsid w:val="00EA5B7C"/>
    <w:rsid w:val="00EA6E6F"/>
    <w:rsid w:val="00ED4FF8"/>
    <w:rsid w:val="00EE5B8A"/>
    <w:rsid w:val="00EF297B"/>
    <w:rsid w:val="00EF52B0"/>
    <w:rsid w:val="00F05DD8"/>
    <w:rsid w:val="00F06ED9"/>
    <w:rsid w:val="00F10B6D"/>
    <w:rsid w:val="00F11695"/>
    <w:rsid w:val="00F14D0E"/>
    <w:rsid w:val="00F1527A"/>
    <w:rsid w:val="00F202A4"/>
    <w:rsid w:val="00F35941"/>
    <w:rsid w:val="00F428C6"/>
    <w:rsid w:val="00F56BAA"/>
    <w:rsid w:val="00F65030"/>
    <w:rsid w:val="00F7144D"/>
    <w:rsid w:val="00F90989"/>
    <w:rsid w:val="00F91E2A"/>
    <w:rsid w:val="00F979E9"/>
    <w:rsid w:val="00FA353E"/>
    <w:rsid w:val="00FB39B9"/>
    <w:rsid w:val="00FB4EAF"/>
    <w:rsid w:val="00FB7C2F"/>
    <w:rsid w:val="00FB7DBF"/>
    <w:rsid w:val="00FC6CE2"/>
    <w:rsid w:val="00FD2A7C"/>
    <w:rsid w:val="00FD2AE8"/>
    <w:rsid w:val="00FE2853"/>
    <w:rsid w:val="00FE4F68"/>
    <w:rsid w:val="00FE757C"/>
    <w:rsid w:val="00FF1F77"/>
    <w:rsid w:val="00FF55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D0CB5"/>
  <w15:docId w15:val="{4D835706-F070-43DD-8F43-DD44637F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191D"/>
    <w:rPr>
      <w:rFonts w:ascii="Times New Roman" w:eastAsia="Times New Roman" w:hAnsi="Times New Roman"/>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youthaf0part">
    <w:name w:val="youth.af.0.part"/>
    <w:basedOn w:val="Normalny"/>
    <w:uiPriority w:val="99"/>
    <w:rsid w:val="00C7191D"/>
    <w:pPr>
      <w:keepNext/>
      <w:tabs>
        <w:tab w:val="left" w:pos="284"/>
      </w:tabs>
      <w:spacing w:before="80" w:after="60"/>
    </w:pPr>
    <w:rPr>
      <w:rFonts w:ascii="Arial" w:hAnsi="Arial" w:cs="Arial"/>
      <w:b/>
      <w:bCs/>
      <w:noProof/>
      <w:sz w:val="24"/>
      <w:szCs w:val="24"/>
    </w:rPr>
  </w:style>
  <w:style w:type="paragraph" w:customStyle="1" w:styleId="youthafxdistance">
    <w:name w:val="youth.af.x.distance"/>
    <w:basedOn w:val="Normalny"/>
    <w:uiPriority w:val="99"/>
    <w:rsid w:val="00C7191D"/>
    <w:pPr>
      <w:keepNext/>
      <w:tabs>
        <w:tab w:val="left" w:pos="284"/>
      </w:tabs>
      <w:spacing w:before="60" w:after="60"/>
    </w:pPr>
    <w:rPr>
      <w:rFonts w:ascii="Arial" w:hAnsi="Arial" w:cs="Arial"/>
      <w:noProof/>
    </w:rPr>
  </w:style>
  <w:style w:type="paragraph" w:customStyle="1" w:styleId="youthaf2subtopic">
    <w:name w:val="youth.af.2.subtopic"/>
    <w:basedOn w:val="Normalny"/>
    <w:uiPriority w:val="99"/>
    <w:rsid w:val="00C7191D"/>
    <w:pPr>
      <w:keepNext/>
      <w:tabs>
        <w:tab w:val="left" w:pos="284"/>
      </w:tabs>
      <w:spacing w:before="80" w:after="60"/>
    </w:pPr>
    <w:rPr>
      <w:rFonts w:ascii="Arial" w:hAnsi="Arial" w:cs="Arial"/>
      <w:b/>
      <w:bCs/>
      <w:i/>
      <w:iCs/>
      <w:noProof/>
    </w:rPr>
  </w:style>
  <w:style w:type="paragraph" w:customStyle="1" w:styleId="youthaftcomment">
    <w:name w:val="youth.af.t.comment"/>
    <w:basedOn w:val="Normalny"/>
    <w:uiPriority w:val="99"/>
    <w:rsid w:val="00C7191D"/>
    <w:pPr>
      <w:keepNext/>
      <w:tabs>
        <w:tab w:val="left" w:pos="284"/>
      </w:tabs>
      <w:spacing w:before="80" w:after="60"/>
    </w:pPr>
    <w:rPr>
      <w:rFonts w:ascii="Arial" w:hAnsi="Arial" w:cs="Arial"/>
      <w:i/>
      <w:iCs/>
      <w:noProof/>
      <w:sz w:val="18"/>
      <w:szCs w:val="18"/>
    </w:rPr>
  </w:style>
  <w:style w:type="paragraph" w:customStyle="1" w:styleId="youthaf3subitem">
    <w:name w:val="youth.af.3.subitem"/>
    <w:basedOn w:val="youthaf2subtopic"/>
    <w:uiPriority w:val="99"/>
    <w:rsid w:val="00C7191D"/>
    <w:rPr>
      <w:i w:val="0"/>
      <w:iCs w:val="0"/>
      <w:sz w:val="18"/>
      <w:szCs w:val="18"/>
    </w:rPr>
  </w:style>
  <w:style w:type="character" w:styleId="Hipercze">
    <w:name w:val="Hyperlink"/>
    <w:uiPriority w:val="99"/>
    <w:rsid w:val="00C7191D"/>
    <w:rPr>
      <w:color w:val="0000FF"/>
      <w:u w:val="single"/>
    </w:rPr>
  </w:style>
  <w:style w:type="paragraph" w:styleId="Tekstdymka">
    <w:name w:val="Balloon Text"/>
    <w:basedOn w:val="Normalny"/>
    <w:link w:val="TekstdymkaZnak"/>
    <w:uiPriority w:val="99"/>
    <w:semiHidden/>
    <w:rsid w:val="002A26F7"/>
    <w:rPr>
      <w:rFonts w:ascii="Tahoma" w:hAnsi="Tahoma" w:cs="Tahoma"/>
      <w:sz w:val="16"/>
      <w:szCs w:val="16"/>
    </w:rPr>
  </w:style>
  <w:style w:type="character" w:customStyle="1" w:styleId="TekstdymkaZnak">
    <w:name w:val="Tekst dymka Znak"/>
    <w:link w:val="Tekstdymka"/>
    <w:uiPriority w:val="99"/>
    <w:semiHidden/>
    <w:locked/>
    <w:rsid w:val="002A26F7"/>
    <w:rPr>
      <w:rFonts w:ascii="Tahoma" w:hAnsi="Tahoma" w:cs="Tahoma"/>
      <w:sz w:val="16"/>
      <w:szCs w:val="16"/>
    </w:rPr>
  </w:style>
  <w:style w:type="paragraph" w:styleId="Tekstprzypisudolnego">
    <w:name w:val="footnote text"/>
    <w:basedOn w:val="Normalny"/>
    <w:link w:val="TekstprzypisudolnegoZnak"/>
    <w:uiPriority w:val="99"/>
    <w:semiHidden/>
    <w:rsid w:val="00E81594"/>
    <w:pPr>
      <w:widowControl w:val="0"/>
      <w:autoSpaceDE w:val="0"/>
      <w:autoSpaceDN w:val="0"/>
      <w:adjustRightInd w:val="0"/>
    </w:pPr>
    <w:rPr>
      <w:lang w:eastAsia="en-GB"/>
    </w:rPr>
  </w:style>
  <w:style w:type="character" w:customStyle="1" w:styleId="TekstprzypisudolnegoZnak">
    <w:name w:val="Tekst przypisu dolnego Znak"/>
    <w:link w:val="Tekstprzypisudolnego"/>
    <w:uiPriority w:val="99"/>
    <w:semiHidden/>
    <w:locked/>
    <w:rsid w:val="00E81594"/>
    <w:rPr>
      <w:rFonts w:ascii="Times New Roman" w:hAnsi="Times New Roman" w:cs="Times New Roman"/>
      <w:sz w:val="20"/>
      <w:szCs w:val="20"/>
      <w:lang w:eastAsia="en-GB"/>
    </w:rPr>
  </w:style>
  <w:style w:type="character" w:styleId="Odwoanieprzypisudolnego">
    <w:name w:val="footnote reference"/>
    <w:uiPriority w:val="99"/>
    <w:semiHidden/>
    <w:rsid w:val="00E81594"/>
    <w:rPr>
      <w:vertAlign w:val="superscript"/>
    </w:rPr>
  </w:style>
  <w:style w:type="paragraph" w:styleId="NormalnyWeb">
    <w:name w:val="Normal (Web)"/>
    <w:basedOn w:val="Normalny"/>
    <w:uiPriority w:val="99"/>
    <w:rsid w:val="00E81594"/>
    <w:pPr>
      <w:spacing w:before="100" w:beforeAutospacing="1" w:after="100" w:afterAutospacing="1"/>
    </w:pPr>
    <w:rPr>
      <w:sz w:val="24"/>
      <w:szCs w:val="24"/>
      <w:lang w:eastAsia="en-GB"/>
    </w:rPr>
  </w:style>
  <w:style w:type="character" w:styleId="Pogrubienie">
    <w:name w:val="Strong"/>
    <w:uiPriority w:val="99"/>
    <w:qFormat/>
    <w:rsid w:val="00E81594"/>
    <w:rPr>
      <w:b/>
      <w:bCs/>
    </w:rPr>
  </w:style>
  <w:style w:type="character" w:styleId="UyteHipercze">
    <w:name w:val="FollowedHyperlink"/>
    <w:uiPriority w:val="99"/>
    <w:semiHidden/>
    <w:rsid w:val="00770CEA"/>
    <w:rPr>
      <w:color w:val="800080"/>
      <w:u w:val="single"/>
    </w:rPr>
  </w:style>
  <w:style w:type="paragraph" w:styleId="Akapitzlist">
    <w:name w:val="List Paragraph"/>
    <w:basedOn w:val="Normalny"/>
    <w:uiPriority w:val="99"/>
    <w:qFormat/>
    <w:rsid w:val="00D23B40"/>
    <w:pPr>
      <w:ind w:left="720"/>
    </w:pPr>
  </w:style>
  <w:style w:type="paragraph" w:styleId="Nagwek">
    <w:name w:val="header"/>
    <w:basedOn w:val="Normalny"/>
    <w:link w:val="NagwekZnak"/>
    <w:uiPriority w:val="99"/>
    <w:rsid w:val="00610103"/>
    <w:pPr>
      <w:tabs>
        <w:tab w:val="center" w:pos="4513"/>
        <w:tab w:val="right" w:pos="9026"/>
      </w:tabs>
    </w:pPr>
  </w:style>
  <w:style w:type="character" w:customStyle="1" w:styleId="NagwekZnak">
    <w:name w:val="Nagłówek Znak"/>
    <w:link w:val="Nagwek"/>
    <w:uiPriority w:val="99"/>
    <w:locked/>
    <w:rsid w:val="00610103"/>
    <w:rPr>
      <w:rFonts w:ascii="Times New Roman" w:hAnsi="Times New Roman" w:cs="Times New Roman"/>
      <w:sz w:val="20"/>
      <w:szCs w:val="20"/>
    </w:rPr>
  </w:style>
  <w:style w:type="paragraph" w:styleId="Stopka">
    <w:name w:val="footer"/>
    <w:basedOn w:val="Normalny"/>
    <w:link w:val="StopkaZnak"/>
    <w:uiPriority w:val="99"/>
    <w:rsid w:val="00610103"/>
    <w:pPr>
      <w:tabs>
        <w:tab w:val="center" w:pos="4513"/>
        <w:tab w:val="right" w:pos="9026"/>
      </w:tabs>
    </w:pPr>
  </w:style>
  <w:style w:type="character" w:customStyle="1" w:styleId="StopkaZnak">
    <w:name w:val="Stopka Znak"/>
    <w:link w:val="Stopka"/>
    <w:uiPriority w:val="99"/>
    <w:locked/>
    <w:rsid w:val="00610103"/>
    <w:rPr>
      <w:rFonts w:ascii="Times New Roman" w:hAnsi="Times New Roman" w:cs="Times New Roman"/>
      <w:sz w:val="20"/>
      <w:szCs w:val="20"/>
    </w:rPr>
  </w:style>
  <w:style w:type="paragraph" w:customStyle="1" w:styleId="Default">
    <w:name w:val="Default"/>
    <w:uiPriority w:val="99"/>
    <w:rsid w:val="00EA6E6F"/>
    <w:pPr>
      <w:autoSpaceDE w:val="0"/>
      <w:autoSpaceDN w:val="0"/>
      <w:adjustRightInd w:val="0"/>
    </w:pPr>
    <w:rPr>
      <w:rFonts w:ascii="Times New Roman" w:hAnsi="Times New Roman"/>
      <w:color w:val="000000"/>
      <w:sz w:val="24"/>
      <w:szCs w:val="24"/>
      <w:lang w:val="en-GB" w:eastAsia="en-US"/>
    </w:rPr>
  </w:style>
  <w:style w:type="character" w:customStyle="1" w:styleId="shorttext">
    <w:name w:val="short_text"/>
    <w:basedOn w:val="Domylnaczcionkaakapitu"/>
    <w:uiPriority w:val="99"/>
    <w:rsid w:val="00927012"/>
  </w:style>
  <w:style w:type="character" w:customStyle="1" w:styleId="hps">
    <w:name w:val="hps"/>
    <w:basedOn w:val="Domylnaczcionkaakapitu"/>
    <w:uiPriority w:val="99"/>
    <w:rsid w:val="00927012"/>
  </w:style>
  <w:style w:type="paragraph" w:styleId="Bezodstpw">
    <w:name w:val="No Spacing"/>
    <w:uiPriority w:val="99"/>
    <w:qFormat/>
    <w:rsid w:val="003636C8"/>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21391">
      <w:marLeft w:val="0"/>
      <w:marRight w:val="0"/>
      <w:marTop w:val="0"/>
      <w:marBottom w:val="0"/>
      <w:divBdr>
        <w:top w:val="none" w:sz="0" w:space="0" w:color="auto"/>
        <w:left w:val="none" w:sz="0" w:space="0" w:color="auto"/>
        <w:bottom w:val="none" w:sz="0" w:space="0" w:color="auto"/>
        <w:right w:val="none" w:sz="0" w:space="0" w:color="auto"/>
      </w:divBdr>
    </w:div>
    <w:div w:id="1188521394">
      <w:marLeft w:val="0"/>
      <w:marRight w:val="0"/>
      <w:marTop w:val="0"/>
      <w:marBottom w:val="0"/>
      <w:divBdr>
        <w:top w:val="none" w:sz="0" w:space="0" w:color="auto"/>
        <w:left w:val="none" w:sz="0" w:space="0" w:color="auto"/>
        <w:bottom w:val="none" w:sz="0" w:space="0" w:color="auto"/>
        <w:right w:val="none" w:sz="0" w:space="0" w:color="auto"/>
      </w:divBdr>
    </w:div>
    <w:div w:id="1188521397">
      <w:marLeft w:val="0"/>
      <w:marRight w:val="0"/>
      <w:marTop w:val="0"/>
      <w:marBottom w:val="0"/>
      <w:divBdr>
        <w:top w:val="none" w:sz="0" w:space="0" w:color="auto"/>
        <w:left w:val="none" w:sz="0" w:space="0" w:color="auto"/>
        <w:bottom w:val="none" w:sz="0" w:space="0" w:color="auto"/>
        <w:right w:val="none" w:sz="0" w:space="0" w:color="auto"/>
      </w:divBdr>
      <w:divsChild>
        <w:div w:id="1188521393">
          <w:marLeft w:val="0"/>
          <w:marRight w:val="0"/>
          <w:marTop w:val="0"/>
          <w:marBottom w:val="0"/>
          <w:divBdr>
            <w:top w:val="none" w:sz="0" w:space="0" w:color="auto"/>
            <w:left w:val="none" w:sz="0" w:space="0" w:color="auto"/>
            <w:bottom w:val="none" w:sz="0" w:space="0" w:color="auto"/>
            <w:right w:val="none" w:sz="0" w:space="0" w:color="auto"/>
          </w:divBdr>
          <w:divsChild>
            <w:div w:id="1188521414">
              <w:marLeft w:val="0"/>
              <w:marRight w:val="0"/>
              <w:marTop w:val="0"/>
              <w:marBottom w:val="0"/>
              <w:divBdr>
                <w:top w:val="none" w:sz="0" w:space="0" w:color="auto"/>
                <w:left w:val="none" w:sz="0" w:space="0" w:color="auto"/>
                <w:bottom w:val="none" w:sz="0" w:space="0" w:color="auto"/>
                <w:right w:val="none" w:sz="0" w:space="0" w:color="auto"/>
              </w:divBdr>
              <w:divsChild>
                <w:div w:id="1188521392">
                  <w:marLeft w:val="0"/>
                  <w:marRight w:val="0"/>
                  <w:marTop w:val="0"/>
                  <w:marBottom w:val="0"/>
                  <w:divBdr>
                    <w:top w:val="none" w:sz="0" w:space="0" w:color="auto"/>
                    <w:left w:val="none" w:sz="0" w:space="0" w:color="auto"/>
                    <w:bottom w:val="none" w:sz="0" w:space="0" w:color="auto"/>
                    <w:right w:val="none" w:sz="0" w:space="0" w:color="auto"/>
                  </w:divBdr>
                  <w:divsChild>
                    <w:div w:id="1188521410">
                      <w:marLeft w:val="0"/>
                      <w:marRight w:val="0"/>
                      <w:marTop w:val="0"/>
                      <w:marBottom w:val="0"/>
                      <w:divBdr>
                        <w:top w:val="none" w:sz="0" w:space="0" w:color="auto"/>
                        <w:left w:val="none" w:sz="0" w:space="0" w:color="auto"/>
                        <w:bottom w:val="none" w:sz="0" w:space="0" w:color="auto"/>
                        <w:right w:val="none" w:sz="0" w:space="0" w:color="auto"/>
                      </w:divBdr>
                      <w:divsChild>
                        <w:div w:id="1188521396">
                          <w:marLeft w:val="0"/>
                          <w:marRight w:val="0"/>
                          <w:marTop w:val="0"/>
                          <w:marBottom w:val="0"/>
                          <w:divBdr>
                            <w:top w:val="none" w:sz="0" w:space="0" w:color="auto"/>
                            <w:left w:val="none" w:sz="0" w:space="0" w:color="auto"/>
                            <w:bottom w:val="none" w:sz="0" w:space="0" w:color="auto"/>
                            <w:right w:val="none" w:sz="0" w:space="0" w:color="auto"/>
                          </w:divBdr>
                          <w:divsChild>
                            <w:div w:id="1188521406">
                              <w:marLeft w:val="0"/>
                              <w:marRight w:val="0"/>
                              <w:marTop w:val="0"/>
                              <w:marBottom w:val="0"/>
                              <w:divBdr>
                                <w:top w:val="none" w:sz="0" w:space="0" w:color="auto"/>
                                <w:left w:val="none" w:sz="0" w:space="0" w:color="auto"/>
                                <w:bottom w:val="none" w:sz="0" w:space="0" w:color="auto"/>
                                <w:right w:val="none" w:sz="0" w:space="0" w:color="auto"/>
                              </w:divBdr>
                              <w:divsChild>
                                <w:div w:id="1188521404">
                                  <w:marLeft w:val="0"/>
                                  <w:marRight w:val="0"/>
                                  <w:marTop w:val="0"/>
                                  <w:marBottom w:val="0"/>
                                  <w:divBdr>
                                    <w:top w:val="none" w:sz="0" w:space="0" w:color="auto"/>
                                    <w:left w:val="none" w:sz="0" w:space="0" w:color="auto"/>
                                    <w:bottom w:val="none" w:sz="0" w:space="0" w:color="auto"/>
                                    <w:right w:val="none" w:sz="0" w:space="0" w:color="auto"/>
                                  </w:divBdr>
                                  <w:divsChild>
                                    <w:div w:id="1188521413">
                                      <w:marLeft w:val="0"/>
                                      <w:marRight w:val="0"/>
                                      <w:marTop w:val="0"/>
                                      <w:marBottom w:val="0"/>
                                      <w:divBdr>
                                        <w:top w:val="none" w:sz="0" w:space="0" w:color="auto"/>
                                        <w:left w:val="none" w:sz="0" w:space="0" w:color="auto"/>
                                        <w:bottom w:val="none" w:sz="0" w:space="0" w:color="auto"/>
                                        <w:right w:val="none" w:sz="0" w:space="0" w:color="auto"/>
                                      </w:divBdr>
                                      <w:divsChild>
                                        <w:div w:id="1188521405">
                                          <w:marLeft w:val="0"/>
                                          <w:marRight w:val="0"/>
                                          <w:marTop w:val="0"/>
                                          <w:marBottom w:val="0"/>
                                          <w:divBdr>
                                            <w:top w:val="none" w:sz="0" w:space="0" w:color="auto"/>
                                            <w:left w:val="none" w:sz="0" w:space="0" w:color="auto"/>
                                            <w:bottom w:val="none" w:sz="0" w:space="0" w:color="auto"/>
                                            <w:right w:val="none" w:sz="0" w:space="0" w:color="auto"/>
                                          </w:divBdr>
                                          <w:divsChild>
                                            <w:div w:id="1188521401">
                                              <w:marLeft w:val="0"/>
                                              <w:marRight w:val="0"/>
                                              <w:marTop w:val="0"/>
                                              <w:marBottom w:val="0"/>
                                              <w:divBdr>
                                                <w:top w:val="single" w:sz="6" w:space="0" w:color="F5F5F5"/>
                                                <w:left w:val="single" w:sz="6" w:space="0" w:color="F5F5F5"/>
                                                <w:bottom w:val="single" w:sz="6" w:space="0" w:color="F5F5F5"/>
                                                <w:right w:val="single" w:sz="6" w:space="0" w:color="F5F5F5"/>
                                              </w:divBdr>
                                              <w:divsChild>
                                                <w:div w:id="1188521387">
                                                  <w:marLeft w:val="0"/>
                                                  <w:marRight w:val="0"/>
                                                  <w:marTop w:val="0"/>
                                                  <w:marBottom w:val="0"/>
                                                  <w:divBdr>
                                                    <w:top w:val="none" w:sz="0" w:space="0" w:color="auto"/>
                                                    <w:left w:val="none" w:sz="0" w:space="0" w:color="auto"/>
                                                    <w:bottom w:val="none" w:sz="0" w:space="0" w:color="auto"/>
                                                    <w:right w:val="none" w:sz="0" w:space="0" w:color="auto"/>
                                                  </w:divBdr>
                                                  <w:divsChild>
                                                    <w:div w:id="1188521402">
                                                      <w:marLeft w:val="0"/>
                                                      <w:marRight w:val="0"/>
                                                      <w:marTop w:val="0"/>
                                                      <w:marBottom w:val="0"/>
                                                      <w:divBdr>
                                                        <w:top w:val="none" w:sz="0" w:space="0" w:color="auto"/>
                                                        <w:left w:val="none" w:sz="0" w:space="0" w:color="auto"/>
                                                        <w:bottom w:val="none" w:sz="0" w:space="0" w:color="auto"/>
                                                        <w:right w:val="none" w:sz="0" w:space="0" w:color="auto"/>
                                                      </w:divBdr>
                                                    </w:div>
                                                  </w:divsChild>
                                                </w:div>
                                                <w:div w:id="1188521390">
                                                  <w:marLeft w:val="0"/>
                                                  <w:marRight w:val="0"/>
                                                  <w:marTop w:val="0"/>
                                                  <w:marBottom w:val="0"/>
                                                  <w:divBdr>
                                                    <w:top w:val="none" w:sz="0" w:space="0" w:color="auto"/>
                                                    <w:left w:val="none" w:sz="0" w:space="0" w:color="auto"/>
                                                    <w:bottom w:val="none" w:sz="0" w:space="0" w:color="auto"/>
                                                    <w:right w:val="none" w:sz="0" w:space="0" w:color="auto"/>
                                                  </w:divBdr>
                                                  <w:divsChild>
                                                    <w:div w:id="1188521395">
                                                      <w:marLeft w:val="0"/>
                                                      <w:marRight w:val="0"/>
                                                      <w:marTop w:val="0"/>
                                                      <w:marBottom w:val="0"/>
                                                      <w:divBdr>
                                                        <w:top w:val="none" w:sz="0" w:space="0" w:color="auto"/>
                                                        <w:left w:val="none" w:sz="0" w:space="0" w:color="auto"/>
                                                        <w:bottom w:val="none" w:sz="0" w:space="0" w:color="auto"/>
                                                        <w:right w:val="none" w:sz="0" w:space="0" w:color="auto"/>
                                                      </w:divBdr>
                                                      <w:divsChild>
                                                        <w:div w:id="1188521388">
                                                          <w:marLeft w:val="0"/>
                                                          <w:marRight w:val="0"/>
                                                          <w:marTop w:val="0"/>
                                                          <w:marBottom w:val="0"/>
                                                          <w:divBdr>
                                                            <w:top w:val="none" w:sz="0" w:space="0" w:color="auto"/>
                                                            <w:left w:val="none" w:sz="0" w:space="0" w:color="auto"/>
                                                            <w:bottom w:val="none" w:sz="0" w:space="0" w:color="auto"/>
                                                            <w:right w:val="none" w:sz="0" w:space="0" w:color="auto"/>
                                                          </w:divBdr>
                                                        </w:div>
                                                      </w:divsChild>
                                                    </w:div>
                                                    <w:div w:id="1188521412">
                                                      <w:marLeft w:val="0"/>
                                                      <w:marRight w:val="0"/>
                                                      <w:marTop w:val="0"/>
                                                      <w:marBottom w:val="0"/>
                                                      <w:divBdr>
                                                        <w:top w:val="none" w:sz="0" w:space="0" w:color="auto"/>
                                                        <w:left w:val="none" w:sz="0" w:space="0" w:color="auto"/>
                                                        <w:bottom w:val="none" w:sz="0" w:space="0" w:color="auto"/>
                                                        <w:right w:val="none" w:sz="0" w:space="0" w:color="auto"/>
                                                      </w:divBdr>
                                                      <w:divsChild>
                                                        <w:div w:id="1188521399">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8521407">
      <w:marLeft w:val="0"/>
      <w:marRight w:val="0"/>
      <w:marTop w:val="0"/>
      <w:marBottom w:val="0"/>
      <w:divBdr>
        <w:top w:val="none" w:sz="0" w:space="0" w:color="auto"/>
        <w:left w:val="none" w:sz="0" w:space="0" w:color="auto"/>
        <w:bottom w:val="none" w:sz="0" w:space="0" w:color="auto"/>
        <w:right w:val="none" w:sz="0" w:space="0" w:color="auto"/>
      </w:divBdr>
      <w:divsChild>
        <w:div w:id="1188521411">
          <w:marLeft w:val="0"/>
          <w:marRight w:val="0"/>
          <w:marTop w:val="0"/>
          <w:marBottom w:val="0"/>
          <w:divBdr>
            <w:top w:val="none" w:sz="0" w:space="0" w:color="auto"/>
            <w:left w:val="none" w:sz="0" w:space="0" w:color="auto"/>
            <w:bottom w:val="none" w:sz="0" w:space="0" w:color="auto"/>
            <w:right w:val="none" w:sz="0" w:space="0" w:color="auto"/>
          </w:divBdr>
          <w:divsChild>
            <w:div w:id="1188521403">
              <w:marLeft w:val="0"/>
              <w:marRight w:val="0"/>
              <w:marTop w:val="0"/>
              <w:marBottom w:val="0"/>
              <w:divBdr>
                <w:top w:val="none" w:sz="0" w:space="0" w:color="auto"/>
                <w:left w:val="none" w:sz="0" w:space="0" w:color="auto"/>
                <w:bottom w:val="none" w:sz="0" w:space="0" w:color="auto"/>
                <w:right w:val="none" w:sz="0" w:space="0" w:color="auto"/>
              </w:divBdr>
              <w:divsChild>
                <w:div w:id="1188521409">
                  <w:marLeft w:val="0"/>
                  <w:marRight w:val="0"/>
                  <w:marTop w:val="0"/>
                  <w:marBottom w:val="0"/>
                  <w:divBdr>
                    <w:top w:val="none" w:sz="0" w:space="0" w:color="auto"/>
                    <w:left w:val="none" w:sz="0" w:space="0" w:color="auto"/>
                    <w:bottom w:val="none" w:sz="0" w:space="0" w:color="auto"/>
                    <w:right w:val="none" w:sz="0" w:space="0" w:color="auto"/>
                  </w:divBdr>
                  <w:divsChild>
                    <w:div w:id="1188521398">
                      <w:marLeft w:val="0"/>
                      <w:marRight w:val="0"/>
                      <w:marTop w:val="0"/>
                      <w:marBottom w:val="0"/>
                      <w:divBdr>
                        <w:top w:val="none" w:sz="0" w:space="0" w:color="auto"/>
                        <w:left w:val="none" w:sz="0" w:space="0" w:color="auto"/>
                        <w:bottom w:val="none" w:sz="0" w:space="0" w:color="auto"/>
                        <w:right w:val="none" w:sz="0" w:space="0" w:color="auto"/>
                      </w:divBdr>
                      <w:divsChild>
                        <w:div w:id="1188521389">
                          <w:marLeft w:val="0"/>
                          <w:marRight w:val="0"/>
                          <w:marTop w:val="0"/>
                          <w:marBottom w:val="0"/>
                          <w:divBdr>
                            <w:top w:val="none" w:sz="0" w:space="0" w:color="auto"/>
                            <w:left w:val="none" w:sz="0" w:space="0" w:color="auto"/>
                            <w:bottom w:val="none" w:sz="0" w:space="0" w:color="auto"/>
                            <w:right w:val="none" w:sz="0" w:space="0" w:color="auto"/>
                          </w:divBdr>
                          <w:divsChild>
                            <w:div w:id="1188521408">
                              <w:marLeft w:val="0"/>
                              <w:marRight w:val="0"/>
                              <w:marTop w:val="0"/>
                              <w:marBottom w:val="0"/>
                              <w:divBdr>
                                <w:top w:val="none" w:sz="0" w:space="0" w:color="auto"/>
                                <w:left w:val="none" w:sz="0" w:space="0" w:color="auto"/>
                                <w:bottom w:val="none" w:sz="0" w:space="0" w:color="auto"/>
                                <w:right w:val="none" w:sz="0" w:space="0" w:color="auto"/>
                              </w:divBdr>
                              <w:divsChild>
                                <w:div w:id="11885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94151-E582-4F17-990B-1D0F543D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330</Words>
  <Characters>1983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lpstr>
    </vt:vector>
  </TitlesOfParts>
  <Company>European Commission - EACEA</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mondicl</dc:creator>
  <cp:keywords/>
  <dc:description/>
  <cp:lastModifiedBy>Użytkownik systemu Windows</cp:lastModifiedBy>
  <cp:revision>23</cp:revision>
  <cp:lastPrinted>2014-09-30T09:42:00Z</cp:lastPrinted>
  <dcterms:created xsi:type="dcterms:W3CDTF">2017-11-07T11:29:00Z</dcterms:created>
  <dcterms:modified xsi:type="dcterms:W3CDTF">2017-11-09T11:15:00Z</dcterms:modified>
</cp:coreProperties>
</file>